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BDBE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黑体"/>
          <w:sz w:val="32"/>
          <w:highlight w:val="none"/>
          <w:lang w:val="en-US" w:eastAsia="zh-CN"/>
        </w:rPr>
      </w:pPr>
      <w:r>
        <w:rPr>
          <w:rFonts w:hint="eastAsia" w:ascii="黑体" w:hAnsi="黑体" w:eastAsia="黑体" w:cs="黑体"/>
          <w:sz w:val="32"/>
          <w:highlight w:val="none"/>
        </w:rPr>
        <w:t>附件</w:t>
      </w:r>
      <w:r>
        <w:rPr>
          <w:rFonts w:hint="eastAsia" w:ascii="黑体" w:hAnsi="黑体" w:eastAsia="黑体" w:cs="黑体"/>
          <w:sz w:val="32"/>
          <w:highlight w:val="none"/>
          <w:lang w:val="en-US" w:eastAsia="zh-CN"/>
        </w:rPr>
        <w:t>1</w:t>
      </w:r>
    </w:p>
    <w:p w14:paraId="383F3A98">
      <w:pPr>
        <w:spacing w:line="560" w:lineRule="exact"/>
        <w:jc w:val="center"/>
        <w:rPr>
          <w:rFonts w:ascii="Times New Roman" w:hAnsi="Times New Roman" w:eastAsia="方正小标宋简体"/>
          <w:color w:val="auto"/>
          <w:sz w:val="44"/>
          <w:szCs w:val="44"/>
          <w:highlight w:val="none"/>
        </w:rPr>
      </w:pPr>
      <w:r>
        <w:rPr>
          <w:rFonts w:hint="eastAsia" w:ascii="Times New Roman" w:hAnsi="Times New Roman" w:eastAsia="方正小标宋简体"/>
          <w:color w:val="auto"/>
          <w:sz w:val="44"/>
          <w:szCs w:val="44"/>
          <w:highlight w:val="none"/>
        </w:rPr>
        <w:t>2025</w:t>
      </w:r>
      <w:r>
        <w:rPr>
          <w:rFonts w:ascii="Times New Roman" w:hAnsi="Times New Roman" w:eastAsia="方正小标宋简体"/>
          <w:color w:val="auto"/>
          <w:sz w:val="44"/>
          <w:szCs w:val="44"/>
          <w:highlight w:val="none"/>
        </w:rPr>
        <w:t>年</w:t>
      </w:r>
      <w:r>
        <w:rPr>
          <w:rFonts w:hint="eastAsia" w:ascii="Times New Roman" w:hAnsi="Times New Roman" w:eastAsia="方正小标宋简体"/>
          <w:color w:val="auto"/>
          <w:sz w:val="44"/>
          <w:szCs w:val="44"/>
          <w:highlight w:val="none"/>
        </w:rPr>
        <w:t>北京市国际科技创新中心知识产权能力提升计划项目</w:t>
      </w:r>
      <w:r>
        <w:rPr>
          <w:rFonts w:ascii="Times New Roman" w:hAnsi="Times New Roman" w:eastAsia="方正小标宋简体"/>
          <w:color w:val="auto"/>
          <w:sz w:val="44"/>
          <w:szCs w:val="44"/>
          <w:highlight w:val="none"/>
        </w:rPr>
        <w:t>申报指南</w:t>
      </w:r>
    </w:p>
    <w:p w14:paraId="68F61E69">
      <w:pPr>
        <w:spacing w:line="560" w:lineRule="exact"/>
        <w:ind w:firstLine="640" w:firstLineChars="200"/>
        <w:rPr>
          <w:rFonts w:ascii="Times New Roman" w:hAnsi="Times New Roman" w:eastAsia="仿宋"/>
          <w:color w:val="auto"/>
          <w:sz w:val="32"/>
          <w:szCs w:val="32"/>
          <w:highlight w:val="none"/>
        </w:rPr>
      </w:pPr>
    </w:p>
    <w:p w14:paraId="21514B79">
      <w:pPr>
        <w:spacing w:line="560"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根据</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北京市国际科技创新中心知识产权能力提升计划管理办法</w:t>
      </w:r>
      <w:r>
        <w:rPr>
          <w:rFonts w:ascii="Times New Roman" w:hAnsi="Times New Roman" w:eastAsia="仿宋_GB2312"/>
          <w:color w:val="auto"/>
          <w:sz w:val="32"/>
          <w:highlight w:val="none"/>
        </w:rPr>
        <w:t>》（京知局〔202</w:t>
      </w:r>
      <w:r>
        <w:rPr>
          <w:rFonts w:hint="eastAsia" w:ascii="Times New Roman" w:hAnsi="Times New Roman" w:eastAsia="仿宋_GB2312"/>
          <w:color w:val="auto"/>
          <w:sz w:val="32"/>
          <w:highlight w:val="none"/>
        </w:rPr>
        <w:t>4</w:t>
      </w:r>
      <w:r>
        <w:rPr>
          <w:rFonts w:ascii="Times New Roman" w:hAnsi="Times New Roman" w:eastAsia="仿宋_GB2312"/>
          <w:color w:val="auto"/>
          <w:sz w:val="32"/>
          <w:highlight w:val="none"/>
        </w:rPr>
        <w:t>〕</w:t>
      </w:r>
      <w:r>
        <w:rPr>
          <w:rFonts w:hint="eastAsia" w:ascii="Times New Roman" w:hAnsi="Times New Roman" w:eastAsia="仿宋_GB2312"/>
          <w:color w:val="auto"/>
          <w:sz w:val="32"/>
          <w:highlight w:val="none"/>
        </w:rPr>
        <w:t>70</w:t>
      </w:r>
      <w:r>
        <w:rPr>
          <w:rFonts w:ascii="Times New Roman" w:hAnsi="Times New Roman" w:eastAsia="仿宋_GB2312"/>
          <w:color w:val="auto"/>
          <w:sz w:val="32"/>
          <w:highlight w:val="none"/>
        </w:rPr>
        <w:t>号</w:t>
      </w:r>
      <w:r>
        <w:rPr>
          <w:rFonts w:hint="eastAsia" w:ascii="Times New Roman" w:hAnsi="Times New Roman" w:eastAsia="仿宋_GB2312"/>
          <w:color w:val="auto"/>
          <w:sz w:val="32"/>
          <w:highlight w:val="none"/>
        </w:rPr>
        <w:t>，以下简称《办法》</w:t>
      </w:r>
      <w:r>
        <w:rPr>
          <w:rFonts w:ascii="Times New Roman" w:hAnsi="Times New Roman" w:eastAsia="仿宋_GB2312"/>
          <w:color w:val="auto"/>
          <w:sz w:val="32"/>
          <w:highlight w:val="none"/>
        </w:rPr>
        <w:t>）</w:t>
      </w:r>
      <w:r>
        <w:rPr>
          <w:rFonts w:hint="eastAsia" w:ascii="Times New Roman" w:hAnsi="Times New Roman" w:eastAsia="仿宋_GB2312"/>
          <w:color w:val="auto"/>
          <w:sz w:val="32"/>
          <w:highlight w:val="none"/>
        </w:rPr>
        <w:t>，</w:t>
      </w:r>
      <w:r>
        <w:rPr>
          <w:rFonts w:ascii="Times New Roman" w:hAnsi="Times New Roman" w:eastAsia="仿宋_GB2312"/>
          <w:color w:val="auto"/>
          <w:sz w:val="32"/>
          <w:highlight w:val="none"/>
        </w:rPr>
        <w:t>为规范</w:t>
      </w:r>
      <w:r>
        <w:rPr>
          <w:rFonts w:hint="eastAsia" w:ascii="Times New Roman" w:hAnsi="Times New Roman" w:eastAsia="仿宋_GB2312"/>
          <w:color w:val="auto"/>
          <w:sz w:val="32"/>
          <w:highlight w:val="none"/>
        </w:rPr>
        <w:t>项目</w:t>
      </w:r>
      <w:r>
        <w:rPr>
          <w:rFonts w:ascii="Times New Roman" w:hAnsi="Times New Roman" w:eastAsia="仿宋_GB2312"/>
          <w:color w:val="auto"/>
          <w:sz w:val="32"/>
          <w:highlight w:val="none"/>
        </w:rPr>
        <w:t>申报程序，做好</w:t>
      </w:r>
      <w:r>
        <w:rPr>
          <w:rFonts w:hint="eastAsia" w:ascii="Times New Roman" w:hAnsi="Times New Roman" w:eastAsia="仿宋_GB2312"/>
          <w:color w:val="auto"/>
          <w:sz w:val="32"/>
          <w:highlight w:val="none"/>
        </w:rPr>
        <w:t>北京市国际科技创新中心知识产权能力提升计划项目</w:t>
      </w:r>
      <w:r>
        <w:rPr>
          <w:rFonts w:ascii="Times New Roman" w:hAnsi="Times New Roman" w:eastAsia="仿宋_GB2312"/>
          <w:color w:val="auto"/>
          <w:sz w:val="32"/>
          <w:highlight w:val="none"/>
        </w:rPr>
        <w:t>（以下简称</w:t>
      </w:r>
      <w:r>
        <w:rPr>
          <w:rFonts w:hint="eastAsia" w:ascii="仿宋_GB2312" w:hAnsi="仿宋_GB2312" w:eastAsia="仿宋_GB2312" w:cs="仿宋_GB2312"/>
          <w:color w:val="auto"/>
          <w:sz w:val="32"/>
          <w:highlight w:val="none"/>
        </w:rPr>
        <w:t>“国际</w:t>
      </w:r>
      <w:r>
        <w:rPr>
          <w:rFonts w:hint="eastAsia" w:ascii="Times New Roman" w:hAnsi="Times New Roman" w:eastAsia="仿宋_GB2312"/>
          <w:color w:val="auto"/>
          <w:sz w:val="32"/>
          <w:highlight w:val="none"/>
        </w:rPr>
        <w:t>能力提升项目</w:t>
      </w:r>
      <w:r>
        <w:rPr>
          <w:rFonts w:hint="eastAsia" w:ascii="仿宋_GB2312" w:hAnsi="仿宋_GB2312" w:eastAsia="仿宋_GB2312" w:cs="仿宋_GB2312"/>
          <w:color w:val="auto"/>
          <w:sz w:val="32"/>
          <w:highlight w:val="none"/>
        </w:rPr>
        <w:t>”</w:t>
      </w:r>
      <w:r>
        <w:rPr>
          <w:rFonts w:ascii="Times New Roman" w:hAnsi="Times New Roman" w:eastAsia="仿宋_GB2312"/>
          <w:color w:val="auto"/>
          <w:sz w:val="32"/>
          <w:highlight w:val="none"/>
        </w:rPr>
        <w:t>）申报工作，特制定本指南。</w:t>
      </w:r>
    </w:p>
    <w:p w14:paraId="6DAB1C25">
      <w:pPr>
        <w:numPr>
          <w:ilvl w:val="0"/>
          <w:numId w:val="6"/>
        </w:numPr>
        <w:spacing w:line="560" w:lineRule="exact"/>
        <w:ind w:firstLine="640" w:firstLineChars="200"/>
        <w:rPr>
          <w:rFonts w:ascii="Times New Roman" w:hAnsi="Times New Roman" w:eastAsia="黑体"/>
          <w:color w:val="auto"/>
          <w:sz w:val="32"/>
          <w:highlight w:val="none"/>
        </w:rPr>
      </w:pPr>
      <w:r>
        <w:rPr>
          <w:rFonts w:hint="eastAsia" w:ascii="Times New Roman" w:hAnsi="Times New Roman" w:eastAsia="黑体"/>
          <w:color w:val="auto"/>
          <w:sz w:val="32"/>
          <w:highlight w:val="none"/>
        </w:rPr>
        <w:t>项目</w:t>
      </w:r>
      <w:r>
        <w:rPr>
          <w:rFonts w:ascii="Times New Roman" w:hAnsi="Times New Roman" w:eastAsia="黑体"/>
          <w:color w:val="auto"/>
          <w:sz w:val="32"/>
          <w:highlight w:val="none"/>
        </w:rPr>
        <w:t>申请人</w:t>
      </w:r>
    </w:p>
    <w:p w14:paraId="7A02B2F7">
      <w:pPr>
        <w:spacing w:line="560" w:lineRule="exact"/>
        <w:ind w:firstLine="640" w:firstLineChars="200"/>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rPr>
        <w:t>1.项目</w:t>
      </w:r>
      <w:r>
        <w:rPr>
          <w:rFonts w:ascii="Times New Roman" w:hAnsi="Times New Roman" w:eastAsia="仿宋_GB2312"/>
          <w:color w:val="auto"/>
          <w:sz w:val="32"/>
          <w:highlight w:val="none"/>
        </w:rPr>
        <w:t>申请人（以下简称</w:t>
      </w:r>
      <w:r>
        <w:rPr>
          <w:rFonts w:hint="eastAsia" w:ascii="Times New Roman" w:hAnsi="Times New Roman" w:eastAsia="仿宋_GB2312"/>
          <w:color w:val="auto"/>
          <w:sz w:val="32"/>
          <w:highlight w:val="none"/>
        </w:rPr>
        <w:t>“</w:t>
      </w:r>
      <w:r>
        <w:rPr>
          <w:rFonts w:ascii="Times New Roman" w:hAnsi="Times New Roman" w:eastAsia="仿宋_GB2312"/>
          <w:color w:val="auto"/>
          <w:sz w:val="32"/>
          <w:highlight w:val="none"/>
        </w:rPr>
        <w:t>申请人</w:t>
      </w:r>
      <w:r>
        <w:rPr>
          <w:rFonts w:hint="eastAsia" w:ascii="Times New Roman" w:hAnsi="Times New Roman" w:eastAsia="仿宋_GB2312"/>
          <w:color w:val="auto"/>
          <w:sz w:val="32"/>
          <w:highlight w:val="none"/>
        </w:rPr>
        <w:t>”</w:t>
      </w:r>
      <w:r>
        <w:rPr>
          <w:rFonts w:ascii="Times New Roman" w:hAnsi="Times New Roman" w:eastAsia="仿宋_GB2312"/>
          <w:color w:val="auto"/>
          <w:sz w:val="32"/>
          <w:highlight w:val="none"/>
        </w:rPr>
        <w:t>）</w:t>
      </w:r>
      <w:r>
        <w:rPr>
          <w:rFonts w:hint="eastAsia" w:ascii="Times New Roman" w:hAnsi="Times New Roman" w:eastAsia="仿宋_GB2312"/>
          <w:color w:val="auto"/>
          <w:sz w:val="32"/>
          <w:highlight w:val="none"/>
        </w:rPr>
        <w:t>应在我市行政区域内依法登记注册，从事科技创新活动的企业、高等学校、科研机构、医疗卫生机构和社会组织等创新主体</w:t>
      </w:r>
      <w:r>
        <w:rPr>
          <w:rFonts w:ascii="Times New Roman" w:hAnsi="Times New Roman" w:eastAsia="仿宋_GB2312"/>
          <w:color w:val="auto"/>
          <w:sz w:val="32"/>
          <w:highlight w:val="none"/>
        </w:rPr>
        <w:t>，且单位信用状态良好，未被纳入失信被执行人名单。</w:t>
      </w:r>
    </w:p>
    <w:p w14:paraId="3B87D669">
      <w:pPr>
        <w:spacing w:line="560" w:lineRule="exact"/>
        <w:ind w:firstLine="640" w:firstLineChars="200"/>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rPr>
        <w:t>2.</w:t>
      </w:r>
      <w:r>
        <w:rPr>
          <w:rFonts w:ascii="Times New Roman" w:hAnsi="Times New Roman" w:eastAsia="仿宋_GB2312"/>
          <w:color w:val="auto"/>
          <w:sz w:val="32"/>
          <w:highlight w:val="none"/>
        </w:rPr>
        <w:t>专利</w:t>
      </w:r>
      <w:r>
        <w:rPr>
          <w:rFonts w:hint="eastAsia" w:ascii="Times New Roman" w:hAnsi="Times New Roman" w:eastAsia="仿宋_GB2312"/>
          <w:color w:val="auto"/>
          <w:sz w:val="32"/>
          <w:highlight w:val="none"/>
        </w:rPr>
        <w:t>类项目</w:t>
      </w:r>
      <w:r>
        <w:rPr>
          <w:rFonts w:ascii="Times New Roman" w:hAnsi="Times New Roman" w:eastAsia="仿宋_GB2312"/>
          <w:color w:val="auto"/>
          <w:sz w:val="32"/>
          <w:highlight w:val="none"/>
        </w:rPr>
        <w:t>申请人应为第一专利权人；</w:t>
      </w:r>
      <w:r>
        <w:rPr>
          <w:rFonts w:hint="eastAsia" w:ascii="Times New Roman" w:hAnsi="Times New Roman" w:eastAsia="仿宋_GB2312"/>
          <w:color w:val="auto"/>
          <w:sz w:val="32"/>
          <w:highlight w:val="none"/>
        </w:rPr>
        <w:t>通过专利合作条约（PCT）、巴黎公约等途径申请的</w:t>
      </w:r>
      <w:r>
        <w:rPr>
          <w:rFonts w:ascii="Times New Roman" w:hAnsi="Times New Roman" w:eastAsia="仿宋_GB2312"/>
          <w:color w:val="auto"/>
          <w:sz w:val="32"/>
          <w:highlight w:val="none"/>
        </w:rPr>
        <w:t>不区分权利人顺序的国外专利，应以专利申请时的第一申请人作为申请人；专利权人发生过变更的，应以变更后的第一专利权人作为申请人。</w:t>
      </w:r>
    </w:p>
    <w:p w14:paraId="097A8CC4">
      <w:pPr>
        <w:spacing w:line="560" w:lineRule="exact"/>
        <w:ind w:firstLine="640" w:firstLineChars="200"/>
        <w:rPr>
          <w:rFonts w:ascii="Times New Roman" w:hAnsi="Times New Roman" w:eastAsia="仿宋_GB2312" w:cs="Times New Roman"/>
          <w:color w:val="auto"/>
          <w:sz w:val="32"/>
          <w:highlight w:val="none"/>
        </w:rPr>
      </w:pPr>
      <w:r>
        <w:rPr>
          <w:rFonts w:ascii="Times New Roman" w:hAnsi="Times New Roman" w:eastAsia="仿宋_GB2312" w:cs="Times New Roman"/>
          <w:color w:val="auto"/>
          <w:sz w:val="32"/>
          <w:highlight w:val="none"/>
        </w:rPr>
        <w:t>3.地理标志类项目申请人应为被</w:t>
      </w:r>
      <w:r>
        <w:rPr>
          <w:rFonts w:ascii="Times New Roman" w:hAnsi="Times New Roman" w:eastAsia="仿宋_GB2312" w:cs="Times New Roman"/>
          <w:color w:val="auto"/>
          <w:kern w:val="2"/>
          <w:sz w:val="32"/>
          <w:szCs w:val="22"/>
          <w:highlight w:val="none"/>
        </w:rPr>
        <w:t>纳入中外互认清单的地理标志</w:t>
      </w:r>
      <w:r>
        <w:rPr>
          <w:rFonts w:ascii="Times New Roman" w:hAnsi="Times New Roman" w:eastAsia="仿宋_GB2312" w:cs="Times New Roman"/>
          <w:color w:val="auto"/>
          <w:sz w:val="32"/>
          <w:highlight w:val="none"/>
        </w:rPr>
        <w:t>的专用权人。</w:t>
      </w:r>
    </w:p>
    <w:p w14:paraId="0479B76D">
      <w:pPr>
        <w:spacing w:line="560" w:lineRule="exact"/>
        <w:ind w:firstLine="640" w:firstLineChars="200"/>
        <w:jc w:val="both"/>
        <w:rPr>
          <w:rFonts w:ascii="Times New Roman" w:hAnsi="Times New Roman" w:eastAsia="仿宋_GB2312" w:cs="Times New Roman"/>
          <w:color w:val="auto"/>
          <w:sz w:val="32"/>
          <w:highlight w:val="none"/>
        </w:rPr>
      </w:pPr>
      <w:r>
        <w:rPr>
          <w:rFonts w:ascii="Times New Roman" w:hAnsi="Times New Roman" w:eastAsia="仿宋_GB2312" w:cs="Times New Roman"/>
          <w:color w:val="auto"/>
          <w:sz w:val="32"/>
          <w:highlight w:val="none"/>
        </w:rPr>
        <w:t>4.知识产权使用费出口类项目申请人的知识产权使用费出口金额应在中国人民银行北京营业管理部的年度进出口统计范围之内。</w:t>
      </w:r>
    </w:p>
    <w:p w14:paraId="181D4656">
      <w:pPr>
        <w:spacing w:line="560" w:lineRule="exact"/>
        <w:ind w:firstLine="640" w:firstLineChars="200"/>
        <w:rPr>
          <w:rFonts w:ascii="Times New Roman" w:hAnsi="Times New Roman" w:eastAsia="黑体"/>
          <w:color w:val="auto"/>
          <w:sz w:val="32"/>
          <w:highlight w:val="none"/>
        </w:rPr>
      </w:pPr>
      <w:r>
        <w:rPr>
          <w:rFonts w:hint="eastAsia" w:ascii="Times New Roman" w:hAnsi="Times New Roman" w:eastAsia="黑体"/>
          <w:color w:val="auto"/>
          <w:sz w:val="32"/>
          <w:highlight w:val="none"/>
        </w:rPr>
        <w:t>二、申报方式</w:t>
      </w:r>
    </w:p>
    <w:p w14:paraId="5364D38C">
      <w:pPr>
        <w:spacing w:line="560" w:lineRule="exact"/>
        <w:ind w:firstLine="640" w:firstLineChars="200"/>
        <w:jc w:val="both"/>
        <w:rPr>
          <w:rFonts w:ascii="Times New Roman" w:hAnsi="Times New Roman" w:eastAsia="仿宋_GB2312"/>
          <w:color w:val="auto"/>
          <w:sz w:val="32"/>
          <w:highlight w:val="none"/>
        </w:rPr>
      </w:pPr>
      <w:r>
        <w:rPr>
          <w:rFonts w:ascii="Times New Roman" w:hAnsi="Times New Roman" w:eastAsia="仿宋_GB2312"/>
          <w:color w:val="auto"/>
          <w:sz w:val="32"/>
          <w:highlight w:val="none"/>
        </w:rPr>
        <w:t>1.</w:t>
      </w:r>
      <w:r>
        <w:rPr>
          <w:rFonts w:hint="eastAsia" w:ascii="Times New Roman" w:hAnsi="Times New Roman" w:eastAsia="仿宋_GB2312"/>
          <w:color w:val="auto"/>
          <w:sz w:val="32"/>
          <w:highlight w:val="none"/>
        </w:rPr>
        <w:t>项目</w:t>
      </w:r>
      <w:r>
        <w:rPr>
          <w:rFonts w:ascii="Times New Roman" w:hAnsi="Times New Roman" w:eastAsia="仿宋_GB2312"/>
          <w:color w:val="auto"/>
          <w:sz w:val="32"/>
          <w:highlight w:val="none"/>
        </w:rPr>
        <w:t>采取</w:t>
      </w:r>
      <w:r>
        <w:rPr>
          <w:rFonts w:hint="eastAsia" w:ascii="Times New Roman" w:hAnsi="Times New Roman" w:eastAsia="仿宋_GB2312"/>
          <w:color w:val="auto"/>
          <w:sz w:val="32"/>
          <w:highlight w:val="none"/>
        </w:rPr>
        <w:t>在</w:t>
      </w:r>
      <w:r>
        <w:rPr>
          <w:rFonts w:ascii="Times New Roman" w:hAnsi="Times New Roman" w:eastAsia="仿宋_GB2312"/>
          <w:color w:val="auto"/>
          <w:sz w:val="32"/>
          <w:highlight w:val="none"/>
        </w:rPr>
        <w:t>申报周期</w:t>
      </w:r>
      <w:r>
        <w:rPr>
          <w:rFonts w:hint="eastAsia" w:ascii="Times New Roman" w:hAnsi="Times New Roman" w:eastAsia="仿宋_GB2312"/>
          <w:color w:val="auto"/>
          <w:sz w:val="32"/>
          <w:highlight w:val="none"/>
        </w:rPr>
        <w:t>内</w:t>
      </w:r>
      <w:r>
        <w:rPr>
          <w:rFonts w:ascii="Times New Roman" w:hAnsi="Times New Roman" w:eastAsia="仿宋_GB2312"/>
          <w:color w:val="auto"/>
          <w:sz w:val="32"/>
          <w:highlight w:val="none"/>
        </w:rPr>
        <w:t>集中申报</w:t>
      </w:r>
      <w:r>
        <w:rPr>
          <w:rFonts w:hint="eastAsia" w:ascii="Times New Roman" w:hAnsi="Times New Roman" w:eastAsia="仿宋_GB2312"/>
          <w:color w:val="auto"/>
          <w:sz w:val="32"/>
          <w:highlight w:val="none"/>
        </w:rPr>
        <w:t>的</w:t>
      </w:r>
      <w:r>
        <w:rPr>
          <w:rFonts w:ascii="Times New Roman" w:hAnsi="Times New Roman" w:eastAsia="仿宋_GB2312"/>
          <w:color w:val="auto"/>
          <w:sz w:val="32"/>
          <w:highlight w:val="none"/>
        </w:rPr>
        <w:t>方式实施，自发布申报通知起至对应资金发放完毕为一个申报周期</w:t>
      </w:r>
      <w:r>
        <w:rPr>
          <w:rFonts w:hint="eastAsia" w:ascii="Times New Roman" w:hAnsi="Times New Roman" w:eastAsia="仿宋_GB2312"/>
          <w:color w:val="auto"/>
          <w:sz w:val="32"/>
          <w:highlight w:val="none"/>
        </w:rPr>
        <w:t>。</w:t>
      </w:r>
    </w:p>
    <w:p w14:paraId="02AE9EF6">
      <w:pPr>
        <w:spacing w:line="560" w:lineRule="exact"/>
        <w:ind w:firstLine="640" w:firstLineChars="200"/>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rPr>
        <w:t>2.项目办理</w:t>
      </w:r>
      <w:r>
        <w:rPr>
          <w:rFonts w:ascii="Times New Roman" w:hAnsi="Times New Roman" w:eastAsia="仿宋_GB2312"/>
          <w:color w:val="auto"/>
          <w:sz w:val="32"/>
          <w:highlight w:val="none"/>
        </w:rPr>
        <w:t>采取网上申报、网上审核、网上发放的全程网办方式</w:t>
      </w:r>
      <w:r>
        <w:rPr>
          <w:rFonts w:hint="eastAsia" w:ascii="Times New Roman" w:hAnsi="Times New Roman" w:eastAsia="仿宋_GB2312"/>
          <w:color w:val="auto"/>
          <w:sz w:val="32"/>
          <w:highlight w:val="none"/>
        </w:rPr>
        <w:t>。办理流程如下图所示：</w:t>
      </w:r>
    </w:p>
    <w:p w14:paraId="4A935591">
      <w:pPr>
        <w:spacing w:line="560" w:lineRule="exact"/>
        <w:ind w:firstLine="420" w:firstLineChars="200"/>
        <w:rPr>
          <w:rFonts w:ascii="Times New Roman" w:hAnsi="Times New Roman" w:eastAsia="仿宋_GB2312"/>
          <w:color w:val="auto"/>
          <w:sz w:val="32"/>
          <w:highlight w:val="none"/>
        </w:rPr>
      </w:pPr>
      <w:r>
        <w:rPr>
          <w:color w:val="auto"/>
          <w:highlight w:val="none"/>
        </w:rPr>
        <w:drawing>
          <wp:anchor distT="0" distB="0" distL="114300" distR="114300" simplePos="0" relativeHeight="251660288" behindDoc="0" locked="0" layoutInCell="1" allowOverlap="1">
            <wp:simplePos x="0" y="0"/>
            <wp:positionH relativeFrom="column">
              <wp:posOffset>1661160</wp:posOffset>
            </wp:positionH>
            <wp:positionV relativeFrom="paragraph">
              <wp:posOffset>22860</wp:posOffset>
            </wp:positionV>
            <wp:extent cx="1951355" cy="3788410"/>
            <wp:effectExtent l="0" t="0" r="10795" b="254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951355" cy="3788410"/>
                    </a:xfrm>
                    <a:prstGeom prst="rect">
                      <a:avLst/>
                    </a:prstGeom>
                    <a:noFill/>
                    <a:ln>
                      <a:noFill/>
                    </a:ln>
                  </pic:spPr>
                </pic:pic>
              </a:graphicData>
            </a:graphic>
          </wp:anchor>
        </w:drawing>
      </w:r>
    </w:p>
    <w:p w14:paraId="23713B16">
      <w:pPr>
        <w:spacing w:line="560" w:lineRule="exact"/>
        <w:ind w:firstLine="640" w:firstLineChars="200"/>
        <w:rPr>
          <w:rFonts w:ascii="Times New Roman" w:hAnsi="Times New Roman" w:eastAsia="仿宋_GB2312"/>
          <w:color w:val="auto"/>
          <w:sz w:val="32"/>
          <w:highlight w:val="none"/>
        </w:rPr>
      </w:pPr>
    </w:p>
    <w:p w14:paraId="6ABA7187">
      <w:pPr>
        <w:spacing w:line="560" w:lineRule="exact"/>
        <w:ind w:firstLine="640" w:firstLineChars="200"/>
        <w:rPr>
          <w:rFonts w:ascii="Times New Roman" w:hAnsi="Times New Roman" w:eastAsia="仿宋_GB2312"/>
          <w:color w:val="auto"/>
          <w:sz w:val="32"/>
          <w:highlight w:val="none"/>
        </w:rPr>
      </w:pPr>
    </w:p>
    <w:p w14:paraId="44518447">
      <w:pPr>
        <w:spacing w:line="560" w:lineRule="exact"/>
        <w:ind w:firstLine="640" w:firstLineChars="200"/>
        <w:rPr>
          <w:rFonts w:ascii="Times New Roman" w:hAnsi="Times New Roman" w:eastAsia="仿宋_GB2312"/>
          <w:color w:val="auto"/>
          <w:sz w:val="32"/>
          <w:highlight w:val="none"/>
        </w:rPr>
      </w:pPr>
    </w:p>
    <w:p w14:paraId="5FF69D98">
      <w:pPr>
        <w:spacing w:line="560" w:lineRule="exact"/>
        <w:ind w:firstLine="640" w:firstLineChars="200"/>
        <w:rPr>
          <w:rFonts w:ascii="Times New Roman" w:hAnsi="Times New Roman" w:eastAsia="仿宋_GB2312"/>
          <w:color w:val="auto"/>
          <w:sz w:val="32"/>
          <w:highlight w:val="none"/>
        </w:rPr>
      </w:pPr>
    </w:p>
    <w:p w14:paraId="5FBE04E9">
      <w:pPr>
        <w:spacing w:line="560" w:lineRule="exact"/>
        <w:ind w:firstLine="640" w:firstLineChars="200"/>
        <w:rPr>
          <w:rFonts w:ascii="Times New Roman" w:hAnsi="Times New Roman" w:eastAsia="仿宋_GB2312"/>
          <w:color w:val="auto"/>
          <w:sz w:val="32"/>
          <w:highlight w:val="none"/>
        </w:rPr>
      </w:pPr>
    </w:p>
    <w:p w14:paraId="0F18D17C">
      <w:pPr>
        <w:spacing w:line="560" w:lineRule="exact"/>
        <w:ind w:firstLine="640" w:firstLineChars="200"/>
        <w:rPr>
          <w:rFonts w:ascii="Times New Roman" w:hAnsi="Times New Roman" w:eastAsia="仿宋_GB2312"/>
          <w:color w:val="auto"/>
          <w:sz w:val="32"/>
          <w:highlight w:val="none"/>
        </w:rPr>
      </w:pPr>
    </w:p>
    <w:p w14:paraId="0C41EFA4">
      <w:pPr>
        <w:spacing w:line="560" w:lineRule="exact"/>
        <w:ind w:firstLine="640" w:firstLineChars="200"/>
        <w:rPr>
          <w:rFonts w:ascii="Times New Roman" w:hAnsi="Times New Roman" w:eastAsia="仿宋_GB2312"/>
          <w:color w:val="auto"/>
          <w:sz w:val="32"/>
          <w:highlight w:val="none"/>
        </w:rPr>
      </w:pPr>
    </w:p>
    <w:p w14:paraId="3B7DA36C">
      <w:pPr>
        <w:spacing w:line="560" w:lineRule="exact"/>
        <w:ind w:firstLine="640" w:firstLineChars="200"/>
        <w:rPr>
          <w:rFonts w:ascii="Times New Roman" w:hAnsi="Times New Roman" w:eastAsia="仿宋_GB2312"/>
          <w:color w:val="auto"/>
          <w:sz w:val="32"/>
          <w:highlight w:val="none"/>
        </w:rPr>
      </w:pPr>
    </w:p>
    <w:p w14:paraId="04C91630">
      <w:pPr>
        <w:spacing w:line="560" w:lineRule="exact"/>
        <w:ind w:firstLine="640" w:firstLineChars="200"/>
        <w:rPr>
          <w:rFonts w:ascii="Times New Roman" w:hAnsi="Times New Roman" w:eastAsia="仿宋_GB2312"/>
          <w:color w:val="auto"/>
          <w:sz w:val="32"/>
          <w:highlight w:val="none"/>
        </w:rPr>
      </w:pPr>
    </w:p>
    <w:p w14:paraId="7C5E3793">
      <w:pPr>
        <w:spacing w:line="560" w:lineRule="exact"/>
        <w:ind w:firstLine="640" w:firstLineChars="200"/>
        <w:rPr>
          <w:rFonts w:ascii="Times New Roman" w:hAnsi="Times New Roman" w:eastAsia="仿宋_GB2312"/>
          <w:color w:val="auto"/>
          <w:sz w:val="32"/>
          <w:highlight w:val="none"/>
        </w:rPr>
      </w:pPr>
    </w:p>
    <w:p w14:paraId="3D531A37">
      <w:pPr>
        <w:spacing w:line="560" w:lineRule="exact"/>
        <w:ind w:firstLine="640" w:firstLineChars="200"/>
        <w:jc w:val="both"/>
        <w:rPr>
          <w:rFonts w:ascii="Times New Roman" w:hAnsi="Times New Roman" w:eastAsia="仿宋_GB2312"/>
          <w:color w:val="auto"/>
          <w:sz w:val="32"/>
          <w:highlight w:val="none"/>
        </w:rPr>
      </w:pPr>
      <w:r>
        <w:rPr>
          <w:rFonts w:ascii="Times New Roman" w:hAnsi="Times New Roman" w:eastAsia="仿宋_GB2312"/>
          <w:color w:val="auto"/>
          <w:sz w:val="32"/>
          <w:highlight w:val="none"/>
        </w:rPr>
        <w:t>申请人应按照北京市知识产权局</w:t>
      </w:r>
      <w:r>
        <w:rPr>
          <w:rFonts w:hint="eastAsia" w:ascii="Times New Roman" w:hAnsi="Times New Roman" w:eastAsia="仿宋_GB2312"/>
          <w:color w:val="auto"/>
          <w:sz w:val="32"/>
          <w:highlight w:val="none"/>
        </w:rPr>
        <w:t>有关</w:t>
      </w:r>
      <w:r>
        <w:rPr>
          <w:rFonts w:ascii="Times New Roman" w:hAnsi="Times New Roman" w:eastAsia="仿宋_GB2312"/>
          <w:color w:val="auto"/>
          <w:sz w:val="32"/>
          <w:highlight w:val="none"/>
        </w:rPr>
        <w:t>申报</w:t>
      </w:r>
      <w:r>
        <w:rPr>
          <w:rFonts w:hint="eastAsia" w:ascii="Times New Roman" w:hAnsi="Times New Roman" w:eastAsia="仿宋_GB2312"/>
          <w:color w:val="auto"/>
          <w:sz w:val="32"/>
          <w:highlight w:val="none"/>
        </w:rPr>
        <w:t>国际能力提升项目</w:t>
      </w:r>
      <w:r>
        <w:rPr>
          <w:rFonts w:ascii="Times New Roman" w:hAnsi="Times New Roman" w:eastAsia="仿宋_GB2312"/>
          <w:color w:val="auto"/>
          <w:sz w:val="32"/>
          <w:highlight w:val="none"/>
        </w:rPr>
        <w:t>的通知要求及时申报，逾期不予受理。</w:t>
      </w:r>
    </w:p>
    <w:p w14:paraId="0BB51CA1">
      <w:pPr>
        <w:spacing w:line="560"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申报通知发布途径：</w:t>
      </w:r>
      <w:r>
        <w:rPr>
          <w:rFonts w:hint="eastAsia" w:ascii="Times New Roman" w:hAnsi="Times New Roman" w:eastAsia="仿宋_GB2312"/>
          <w:color w:val="auto"/>
          <w:sz w:val="32"/>
          <w:highlight w:val="none"/>
        </w:rPr>
        <w:t>北京市人民政府门户网站“政策兑现”栏目（https://zhengce.beijing.gov.cn）或</w:t>
      </w:r>
      <w:r>
        <w:rPr>
          <w:rFonts w:ascii="Times New Roman" w:hAnsi="Times New Roman" w:eastAsia="仿宋_GB2312"/>
          <w:color w:val="auto"/>
          <w:sz w:val="32"/>
          <w:highlight w:val="none"/>
        </w:rPr>
        <w:t>北京市知识产权局政务网</w:t>
      </w:r>
      <w:r>
        <w:rPr>
          <w:rFonts w:hint="eastAsia" w:ascii="仿宋_GB2312" w:hAnsi="仿宋_GB2312" w:eastAsia="仿宋_GB2312" w:cs="仿宋_GB2312"/>
          <w:color w:val="auto"/>
          <w:sz w:val="32"/>
          <w:highlight w:val="none"/>
        </w:rPr>
        <w:t>站“通知公告”</w:t>
      </w:r>
      <w:r>
        <w:rPr>
          <w:rFonts w:ascii="Times New Roman" w:hAnsi="Times New Roman" w:eastAsia="仿宋_GB2312"/>
          <w:color w:val="auto"/>
          <w:sz w:val="32"/>
          <w:highlight w:val="none"/>
        </w:rPr>
        <w:t>栏目（http://zscqj.beijing.gov.cn/）</w:t>
      </w:r>
      <w:r>
        <w:rPr>
          <w:rFonts w:hint="eastAsia" w:ascii="Times New Roman" w:hAnsi="Times New Roman" w:eastAsia="仿宋_GB2312"/>
          <w:color w:val="auto"/>
          <w:sz w:val="32"/>
          <w:highlight w:val="none"/>
        </w:rPr>
        <w:t>；</w:t>
      </w:r>
    </w:p>
    <w:p w14:paraId="10CC4AC8">
      <w:pPr>
        <w:spacing w:line="560" w:lineRule="exact"/>
        <w:ind w:firstLine="640" w:firstLineChars="200"/>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rPr>
        <w:t>网上申报系统</w:t>
      </w:r>
      <w:r>
        <w:rPr>
          <w:rFonts w:ascii="Times New Roman" w:hAnsi="Times New Roman" w:eastAsia="仿宋_GB2312"/>
          <w:color w:val="auto"/>
          <w:sz w:val="32"/>
          <w:highlight w:val="none"/>
        </w:rPr>
        <w:t>：</w:t>
      </w:r>
      <w:r>
        <w:rPr>
          <w:rFonts w:hint="eastAsia" w:ascii="Times New Roman" w:hAnsi="Times New Roman" w:eastAsia="仿宋_GB2312"/>
          <w:color w:val="auto"/>
          <w:sz w:val="32"/>
          <w:highlight w:val="none"/>
        </w:rPr>
        <w:t>北京市人民政府门户网站“政策兑现”栏目（https://zhengce.beijing.gov.cn）或国际能力提升计划项目网上申报系统（http://zizhu.zscqj.beijing.gov.cn</w:t>
      </w:r>
      <w:r>
        <w:rPr>
          <w:color w:val="auto"/>
          <w:highlight w:val="none"/>
        </w:rPr>
        <w:fldChar w:fldCharType="begin"/>
      </w:r>
      <w:r>
        <w:rPr>
          <w:color w:val="auto"/>
          <w:highlight w:val="none"/>
        </w:rPr>
        <w:instrText xml:space="preserve"> HYPERLINK "http://zizhu.bjipo.gov.cn/。" </w:instrText>
      </w:r>
      <w:r>
        <w:rPr>
          <w:color w:val="auto"/>
          <w:highlight w:val="none"/>
        </w:rPr>
        <w:fldChar w:fldCharType="separate"/>
      </w:r>
      <w:r>
        <w:rPr>
          <w:rFonts w:ascii="Times New Roman" w:hAnsi="Times New Roman" w:eastAsia="仿宋_GB2312"/>
          <w:color w:val="auto"/>
          <w:sz w:val="32"/>
          <w:highlight w:val="none"/>
        </w:rPr>
        <w:t>/</w:t>
      </w:r>
      <w:r>
        <w:rPr>
          <w:rFonts w:ascii="Times New Roman" w:hAnsi="Times New Roman" w:eastAsia="仿宋_GB2312"/>
          <w:color w:val="auto"/>
          <w:sz w:val="32"/>
          <w:highlight w:val="none"/>
        </w:rPr>
        <w:fldChar w:fldCharType="end"/>
      </w:r>
      <w:r>
        <w:rPr>
          <w:rFonts w:hint="eastAsia" w:ascii="Times New Roman" w:hAnsi="Times New Roman" w:eastAsia="仿宋_GB2312"/>
          <w:color w:val="auto"/>
          <w:sz w:val="32"/>
          <w:highlight w:val="none"/>
        </w:rPr>
        <w:t>）。</w:t>
      </w:r>
    </w:p>
    <w:p w14:paraId="069F79E8">
      <w:pPr>
        <w:spacing w:line="560" w:lineRule="exact"/>
        <w:ind w:firstLine="640" w:firstLineChars="200"/>
        <w:rPr>
          <w:rFonts w:ascii="Times New Roman" w:hAnsi="Times New Roman" w:eastAsia="黑体"/>
          <w:color w:val="auto"/>
          <w:sz w:val="32"/>
          <w:highlight w:val="none"/>
        </w:rPr>
      </w:pPr>
      <w:r>
        <w:rPr>
          <w:rFonts w:hint="eastAsia" w:ascii="Times New Roman" w:hAnsi="Times New Roman" w:eastAsia="黑体"/>
          <w:color w:val="auto"/>
          <w:sz w:val="32"/>
          <w:highlight w:val="none"/>
        </w:rPr>
        <w:t>三、申报与审核</w:t>
      </w:r>
    </w:p>
    <w:p w14:paraId="32D3C1A0">
      <w:pPr>
        <w:spacing w:line="560" w:lineRule="exact"/>
        <w:ind w:firstLine="640" w:firstLineChars="200"/>
        <w:jc w:val="both"/>
        <w:rPr>
          <w:rFonts w:ascii="Times New Roman" w:hAnsi="Times New Roman" w:eastAsia="仿宋_GB2312"/>
          <w:color w:val="auto"/>
          <w:sz w:val="32"/>
          <w:highlight w:val="none"/>
        </w:rPr>
      </w:pPr>
      <w:r>
        <w:rPr>
          <w:rFonts w:ascii="Times New Roman" w:hAnsi="Times New Roman" w:eastAsia="仿宋_GB2312"/>
          <w:color w:val="auto"/>
          <w:sz w:val="32"/>
          <w:highlight w:val="none"/>
        </w:rPr>
        <w:t>申请人应首先通过</w:t>
      </w:r>
      <w:r>
        <w:rPr>
          <w:rFonts w:hint="eastAsia" w:ascii="Times New Roman" w:hAnsi="Times New Roman" w:eastAsia="仿宋_GB2312"/>
          <w:color w:val="auto"/>
          <w:sz w:val="32"/>
          <w:highlight w:val="none"/>
        </w:rPr>
        <w:t>北京市人民政府门户网站“政策兑现”栏目或</w:t>
      </w:r>
      <w:r>
        <w:rPr>
          <w:rFonts w:ascii="Times New Roman" w:hAnsi="Times New Roman" w:eastAsia="仿宋_GB2312"/>
          <w:color w:val="auto"/>
          <w:sz w:val="32"/>
          <w:highlight w:val="none"/>
        </w:rPr>
        <w:t>首都之窗</w:t>
      </w:r>
      <w:r>
        <w:rPr>
          <w:rFonts w:hint="eastAsia" w:ascii="Times New Roman" w:hAnsi="Times New Roman" w:eastAsia="仿宋_GB2312"/>
          <w:color w:val="auto"/>
          <w:sz w:val="32"/>
          <w:highlight w:val="none"/>
        </w:rPr>
        <w:t>网站北京市统一身份认证平台（北京市法人一证通平台）</w:t>
      </w:r>
      <w:r>
        <w:rPr>
          <w:rFonts w:ascii="Times New Roman" w:hAnsi="Times New Roman" w:eastAsia="仿宋_GB2312"/>
          <w:color w:val="auto"/>
          <w:sz w:val="32"/>
          <w:highlight w:val="none"/>
        </w:rPr>
        <w:t>登录网上申报系统</w:t>
      </w:r>
      <w:r>
        <w:rPr>
          <w:rFonts w:hint="eastAsia" w:ascii="Times New Roman" w:hAnsi="Times New Roman" w:eastAsia="仿宋_GB2312"/>
          <w:color w:val="auto"/>
          <w:sz w:val="32"/>
          <w:highlight w:val="none"/>
        </w:rPr>
        <w:t>。</w:t>
      </w:r>
    </w:p>
    <w:p w14:paraId="3264BF71">
      <w:pPr>
        <w:spacing w:line="560" w:lineRule="exact"/>
        <w:ind w:firstLine="640" w:firstLineChars="200"/>
        <w:jc w:val="both"/>
        <w:rPr>
          <w:rFonts w:ascii="Times New Roman" w:hAnsi="Times New Roman" w:eastAsia="楷体_GB2312"/>
          <w:color w:val="auto"/>
          <w:sz w:val="32"/>
          <w:highlight w:val="none"/>
        </w:rPr>
      </w:pPr>
      <w:r>
        <w:rPr>
          <w:rFonts w:ascii="Times New Roman" w:hAnsi="Times New Roman" w:eastAsia="楷体_GB2312"/>
          <w:color w:val="auto"/>
          <w:sz w:val="32"/>
          <w:highlight w:val="none"/>
        </w:rPr>
        <w:t>（一）</w:t>
      </w:r>
      <w:r>
        <w:rPr>
          <w:rFonts w:hint="eastAsia" w:ascii="Times New Roman" w:hAnsi="Times New Roman" w:eastAsia="楷体_GB2312"/>
          <w:color w:val="auto"/>
          <w:sz w:val="32"/>
          <w:highlight w:val="none"/>
        </w:rPr>
        <w:t>完善注册信息</w:t>
      </w:r>
    </w:p>
    <w:p w14:paraId="2B4B8530">
      <w:pPr>
        <w:pStyle w:val="19"/>
        <w:spacing w:line="560" w:lineRule="exact"/>
        <w:ind w:firstLine="640"/>
        <w:jc w:val="both"/>
        <w:rPr>
          <w:rFonts w:ascii="Times New Roman" w:hAnsi="Times New Roman" w:eastAsia="仿宋_GB2312"/>
          <w:color w:val="auto"/>
          <w:highlight w:val="none"/>
        </w:rPr>
      </w:pPr>
      <w:r>
        <w:rPr>
          <w:rFonts w:hint="eastAsia" w:ascii="Times New Roman" w:hAnsi="Times New Roman" w:eastAsia="仿宋_GB2312"/>
          <w:color w:val="auto"/>
          <w:highlight w:val="none"/>
        </w:rPr>
        <w:t>进入网站申报页面，点击获取受理编号，对系统中的</w:t>
      </w:r>
      <w:r>
        <w:rPr>
          <w:rFonts w:hint="eastAsia" w:ascii="Times New Roman" w:hAnsi="Times New Roman" w:eastAsia="仿宋_GB2312" w:cs="Times New Roman"/>
          <w:color w:val="auto"/>
          <w:highlight w:val="none"/>
        </w:rPr>
        <w:t>第1项“单位基本信息”至第5项“上年度专利申请情况”</w:t>
      </w:r>
      <w:r>
        <w:rPr>
          <w:rFonts w:hint="eastAsia" w:ascii="Times New Roman" w:hAnsi="Times New Roman" w:eastAsia="仿宋_GB2312"/>
          <w:color w:val="auto"/>
          <w:highlight w:val="none"/>
        </w:rPr>
        <w:t>等注册信息和内容进行逐一如实填写并保存。可参考申报系统提示填写，也可参考申报页面申报书样例填写。</w:t>
      </w:r>
    </w:p>
    <w:p w14:paraId="2FB2448E">
      <w:pPr>
        <w:spacing w:line="560" w:lineRule="exact"/>
        <w:ind w:firstLine="640"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小微企业，需</w:t>
      </w:r>
      <w:r>
        <w:rPr>
          <w:rFonts w:ascii="Times New Roman" w:hAnsi="Times New Roman" w:eastAsia="仿宋_GB2312"/>
          <w:color w:val="auto"/>
          <w:sz w:val="32"/>
          <w:highlight w:val="none"/>
        </w:rPr>
        <w:t>确保企业</w:t>
      </w:r>
      <w:r>
        <w:rPr>
          <w:rFonts w:hint="eastAsia" w:ascii="Times New Roman" w:hAnsi="Times New Roman" w:eastAsia="仿宋_GB2312"/>
          <w:color w:val="auto"/>
          <w:sz w:val="32"/>
          <w:szCs w:val="32"/>
          <w:highlight w:val="none"/>
        </w:rPr>
        <w:t>名</w:t>
      </w:r>
      <w:r>
        <w:rPr>
          <w:rFonts w:ascii="Times New Roman" w:hAnsi="Times New Roman" w:eastAsia="仿宋_GB2312"/>
          <w:color w:val="auto"/>
          <w:sz w:val="32"/>
          <w:highlight w:val="none"/>
        </w:rPr>
        <w:t>称已被</w:t>
      </w:r>
      <w:r>
        <w:rPr>
          <w:rFonts w:hint="eastAsia" w:ascii="Times New Roman" w:hAnsi="Times New Roman" w:eastAsia="仿宋_GB2312"/>
          <w:color w:val="auto"/>
          <w:sz w:val="32"/>
          <w:szCs w:val="32"/>
          <w:highlight w:val="none"/>
        </w:rPr>
        <w:t>国家市场监督管理总局“小微企业”库（https://xwqy.gsxt.gov.cn/）</w:t>
      </w:r>
      <w:r>
        <w:rPr>
          <w:rFonts w:ascii="Times New Roman" w:hAnsi="Times New Roman" w:eastAsia="仿宋_GB2312"/>
          <w:color w:val="auto"/>
          <w:sz w:val="32"/>
          <w:highlight w:val="none"/>
        </w:rPr>
        <w:t>所收录</w:t>
      </w:r>
      <w:r>
        <w:rPr>
          <w:rFonts w:hint="eastAsia" w:ascii="Times New Roman" w:hAnsi="Times New Roman" w:eastAsia="仿宋_GB2312"/>
          <w:color w:val="auto"/>
          <w:sz w:val="32"/>
          <w:highlight w:val="none"/>
        </w:rPr>
        <w:t>，并在“单位基本信息”栏勾选“</w:t>
      </w:r>
      <w:r>
        <w:rPr>
          <w:rFonts w:hint="eastAsia" w:ascii="Times New Roman" w:hAnsi="Times New Roman" w:eastAsia="仿宋_GB2312"/>
          <w:color w:val="auto"/>
          <w:sz w:val="32"/>
          <w:szCs w:val="32"/>
          <w:highlight w:val="none"/>
        </w:rPr>
        <w:t>小微企业</w:t>
      </w:r>
      <w:r>
        <w:rPr>
          <w:rFonts w:hint="eastAsia" w:ascii="Times New Roman" w:hAnsi="Times New Roman" w:eastAsia="仿宋_GB2312"/>
          <w:color w:val="auto"/>
          <w:sz w:val="32"/>
          <w:highlight w:val="none"/>
        </w:rPr>
        <w:t>”；专精特新中小企业</w:t>
      </w:r>
      <w:r>
        <w:rPr>
          <w:rFonts w:ascii="Times New Roman" w:hAnsi="Times New Roman" w:eastAsia="仿宋_GB2312"/>
          <w:color w:val="auto"/>
          <w:sz w:val="32"/>
          <w:highlight w:val="none"/>
        </w:rPr>
        <w:t>，需名称已被</w:t>
      </w:r>
      <w:r>
        <w:rPr>
          <w:rFonts w:hint="eastAsia" w:ascii="Times New Roman" w:hAnsi="Times New Roman" w:eastAsia="仿宋_GB2312"/>
          <w:color w:val="auto"/>
          <w:sz w:val="32"/>
          <w:szCs w:val="32"/>
          <w:highlight w:val="none"/>
        </w:rPr>
        <w:t>北京市经济和信息化局</w:t>
      </w:r>
      <w:r>
        <w:rPr>
          <w:rFonts w:hint="eastAsia" w:ascii="Times New Roman" w:hAnsi="Times New Roman" w:eastAsia="仿宋_GB2312"/>
          <w:color w:val="auto"/>
          <w:sz w:val="32"/>
          <w:szCs w:val="32"/>
          <w:highlight w:val="none"/>
          <w:lang w:eastAsia="zh-CN"/>
        </w:rPr>
        <w:t>专精特新中小企业</w:t>
      </w:r>
      <w:bookmarkStart w:id="0" w:name="_GoBack"/>
      <w:bookmarkEnd w:id="0"/>
      <w:r>
        <w:rPr>
          <w:rFonts w:hint="eastAsia" w:ascii="Times New Roman" w:hAnsi="Times New Roman" w:eastAsia="仿宋_GB2312"/>
          <w:color w:val="auto"/>
          <w:sz w:val="32"/>
          <w:szCs w:val="32"/>
          <w:highlight w:val="none"/>
        </w:rPr>
        <w:t>公示名单（https://jxj.beijing.gov.cn/</w:t>
      </w:r>
      <w:r>
        <w:rPr>
          <w:rFonts w:ascii="TimesNewRomanPSMT" w:hAnsi="TimesNewRomanPSMT" w:eastAsia="TimesNewRomanPSMT" w:cs="TimesNewRomanPSMT"/>
          <w:color w:val="auto"/>
          <w:sz w:val="31"/>
          <w:szCs w:val="31"/>
          <w:highlight w:val="none"/>
        </w:rPr>
        <w:t>jxdt/</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highlight w:val="none"/>
        </w:rPr>
        <w:t>所收录</w:t>
      </w:r>
      <w:r>
        <w:rPr>
          <w:rFonts w:hint="eastAsia" w:ascii="Times New Roman" w:hAnsi="Times New Roman" w:eastAsia="仿宋_GB2312"/>
          <w:color w:val="auto"/>
          <w:sz w:val="32"/>
          <w:highlight w:val="none"/>
        </w:rPr>
        <w:t>，并在“单位基本信息”栏勾选“专精特新企业”或</w:t>
      </w:r>
      <w:r>
        <w:rPr>
          <w:rFonts w:hint="eastAsia" w:ascii="Times New Roman" w:hAnsi="Times New Roman" w:eastAsia="仿宋_GB2312"/>
          <w:color w:val="auto"/>
          <w:sz w:val="32"/>
          <w:highlight w:val="none"/>
          <w:lang w:eastAsia="zh-CN"/>
        </w:rPr>
        <w:t>专精特新“小巨人”</w:t>
      </w:r>
      <w:r>
        <w:rPr>
          <w:rFonts w:hint="eastAsia" w:ascii="Times New Roman" w:hAnsi="Times New Roman" w:eastAsia="仿宋_GB2312"/>
          <w:color w:val="auto"/>
          <w:sz w:val="32"/>
          <w:szCs w:val="32"/>
          <w:highlight w:val="none"/>
        </w:rPr>
        <w:t>。</w:t>
      </w:r>
    </w:p>
    <w:p w14:paraId="0DE8BF5B">
      <w:pPr>
        <w:spacing w:line="560" w:lineRule="exact"/>
        <w:ind w:firstLine="640" w:firstLineChars="200"/>
        <w:jc w:val="both"/>
        <w:rPr>
          <w:rFonts w:ascii="Times New Roman" w:hAnsi="Times New Roman" w:eastAsia="仿宋_GB2312"/>
          <w:color w:val="auto"/>
          <w:sz w:val="32"/>
          <w:highlight w:val="none"/>
        </w:rPr>
      </w:pPr>
      <w:r>
        <w:rPr>
          <w:rFonts w:ascii="Times New Roman" w:hAnsi="Times New Roman" w:eastAsia="楷体_GB2312"/>
          <w:color w:val="auto"/>
          <w:sz w:val="32"/>
          <w:highlight w:val="none"/>
        </w:rPr>
        <w:t>（</w:t>
      </w:r>
      <w:r>
        <w:rPr>
          <w:rFonts w:hint="eastAsia" w:ascii="Times New Roman" w:hAnsi="Times New Roman" w:eastAsia="楷体_GB2312"/>
          <w:color w:val="auto"/>
          <w:sz w:val="32"/>
          <w:highlight w:val="none"/>
        </w:rPr>
        <w:t>二</w:t>
      </w:r>
      <w:r>
        <w:rPr>
          <w:rFonts w:ascii="Times New Roman" w:hAnsi="Times New Roman" w:eastAsia="楷体_GB2312"/>
          <w:color w:val="auto"/>
          <w:sz w:val="32"/>
          <w:highlight w:val="none"/>
        </w:rPr>
        <w:t>）网上申报</w:t>
      </w:r>
    </w:p>
    <w:p w14:paraId="68CC5E38">
      <w:pPr>
        <w:spacing w:line="560" w:lineRule="exact"/>
        <w:ind w:firstLine="640" w:firstLineChars="200"/>
        <w:jc w:val="both"/>
        <w:rPr>
          <w:rFonts w:ascii="Times New Roman" w:hAnsi="Times New Roman" w:eastAsia="仿宋_GB2312"/>
          <w:color w:val="auto"/>
          <w:sz w:val="32"/>
          <w:highlight w:val="none"/>
        </w:rPr>
      </w:pPr>
      <w:r>
        <w:rPr>
          <w:rFonts w:ascii="Times New Roman" w:hAnsi="Times New Roman" w:eastAsia="仿宋_GB2312"/>
          <w:color w:val="auto"/>
          <w:sz w:val="32"/>
          <w:highlight w:val="none"/>
        </w:rPr>
        <w:t>1</w:t>
      </w:r>
      <w:r>
        <w:rPr>
          <w:rFonts w:hint="eastAsia" w:ascii="Times New Roman" w:hAnsi="Times New Roman" w:eastAsia="仿宋_GB2312"/>
          <w:color w:val="auto"/>
          <w:sz w:val="32"/>
          <w:highlight w:val="none"/>
        </w:rPr>
        <w:t>.</w:t>
      </w:r>
      <w:r>
        <w:rPr>
          <w:rFonts w:ascii="Times New Roman" w:hAnsi="Times New Roman" w:eastAsia="仿宋_GB2312"/>
          <w:color w:val="auto"/>
          <w:sz w:val="32"/>
          <w:highlight w:val="none"/>
        </w:rPr>
        <w:t>申报国内（含香港、澳门和台湾地区）</w:t>
      </w:r>
      <w:r>
        <w:rPr>
          <w:rFonts w:hint="eastAsia" w:ascii="Times New Roman" w:hAnsi="Times New Roman" w:eastAsia="仿宋_GB2312"/>
          <w:color w:val="auto"/>
          <w:sz w:val="32"/>
          <w:highlight w:val="none"/>
        </w:rPr>
        <w:t>发明</w:t>
      </w:r>
      <w:r>
        <w:rPr>
          <w:rFonts w:ascii="Times New Roman" w:hAnsi="Times New Roman" w:eastAsia="仿宋_GB2312"/>
          <w:color w:val="auto"/>
          <w:sz w:val="32"/>
          <w:highlight w:val="none"/>
        </w:rPr>
        <w:t>专</w:t>
      </w:r>
      <w:r>
        <w:rPr>
          <w:rFonts w:ascii="Times New Roman" w:hAnsi="Times New Roman" w:eastAsia="仿宋_GB2312" w:cs="Times New Roman"/>
          <w:color w:val="auto"/>
          <w:sz w:val="32"/>
          <w:highlight w:val="none"/>
        </w:rPr>
        <w:t>利</w:t>
      </w:r>
      <w:r>
        <w:rPr>
          <w:rFonts w:hint="eastAsia" w:ascii="Times New Roman" w:hAnsi="Times New Roman" w:eastAsia="仿宋_GB2312"/>
          <w:color w:val="auto"/>
          <w:sz w:val="32"/>
          <w:highlight w:val="none"/>
        </w:rPr>
        <w:t>支持项目</w:t>
      </w:r>
      <w:r>
        <w:rPr>
          <w:rFonts w:ascii="Times New Roman" w:hAnsi="Times New Roman" w:eastAsia="仿宋_GB2312"/>
          <w:color w:val="auto"/>
          <w:sz w:val="32"/>
          <w:highlight w:val="none"/>
        </w:rPr>
        <w:t>的，需按照</w:t>
      </w:r>
      <w:r>
        <w:rPr>
          <w:rFonts w:hint="eastAsia" w:ascii="Times New Roman" w:hAnsi="Times New Roman" w:eastAsia="仿宋_GB2312"/>
          <w:color w:val="auto"/>
          <w:sz w:val="32"/>
          <w:highlight w:val="none"/>
        </w:rPr>
        <w:t>系统提示</w:t>
      </w:r>
      <w:r>
        <w:rPr>
          <w:rFonts w:ascii="Times New Roman" w:hAnsi="Times New Roman" w:eastAsia="仿宋_GB2312"/>
          <w:color w:val="auto"/>
          <w:sz w:val="32"/>
          <w:highlight w:val="none"/>
        </w:rPr>
        <w:t>准确填写</w:t>
      </w:r>
      <w:r>
        <w:rPr>
          <w:rFonts w:hint="eastAsia" w:ascii="Times New Roman" w:hAnsi="Times New Roman" w:eastAsia="仿宋_GB2312"/>
          <w:color w:val="auto"/>
          <w:sz w:val="32"/>
          <w:highlight w:val="none"/>
        </w:rPr>
        <w:t>第6项“申报范围内的中国发明</w:t>
      </w:r>
      <w:r>
        <w:rPr>
          <w:rFonts w:ascii="Times New Roman" w:hAnsi="Times New Roman" w:eastAsia="仿宋_GB2312"/>
          <w:color w:val="auto"/>
          <w:sz w:val="32"/>
          <w:highlight w:val="none"/>
        </w:rPr>
        <w:t>专利</w:t>
      </w:r>
      <w:r>
        <w:rPr>
          <w:rFonts w:hint="eastAsia" w:ascii="Times New Roman" w:hAnsi="Times New Roman" w:eastAsia="仿宋_GB2312"/>
          <w:color w:val="auto"/>
          <w:sz w:val="32"/>
          <w:highlight w:val="none"/>
        </w:rPr>
        <w:t>情况”</w:t>
      </w:r>
      <w:r>
        <w:rPr>
          <w:rFonts w:ascii="Times New Roman" w:hAnsi="Times New Roman" w:eastAsia="仿宋_GB2312"/>
          <w:color w:val="auto"/>
          <w:sz w:val="32"/>
          <w:highlight w:val="none"/>
        </w:rPr>
        <w:t>；</w:t>
      </w:r>
    </w:p>
    <w:p w14:paraId="1623724F">
      <w:pPr>
        <w:spacing w:line="560" w:lineRule="exact"/>
        <w:ind w:firstLine="640"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color w:val="auto"/>
          <w:sz w:val="32"/>
          <w:highlight w:val="none"/>
        </w:rPr>
        <w:t>申报国内发明专利项目的专精特新中小企业</w:t>
      </w:r>
      <w:r>
        <w:rPr>
          <w:rFonts w:ascii="Times New Roman" w:hAnsi="Times New Roman" w:eastAsia="仿宋_GB2312"/>
          <w:color w:val="auto"/>
          <w:sz w:val="32"/>
          <w:highlight w:val="none"/>
        </w:rPr>
        <w:t>，需确保</w:t>
      </w:r>
      <w:r>
        <w:rPr>
          <w:rFonts w:hint="eastAsia" w:ascii="Times New Roman" w:hAnsi="Times New Roman" w:eastAsia="仿宋_GB2312"/>
          <w:color w:val="auto"/>
          <w:sz w:val="32"/>
          <w:highlight w:val="none"/>
        </w:rPr>
        <w:t>所申报专利在项目申报前已成功完成专利产品备案或密集型产品认定。在备案过程中，已申请不公开专利号的，应提供备案系统下载的证明文件。</w:t>
      </w:r>
    </w:p>
    <w:p w14:paraId="40AB7E6D">
      <w:pPr>
        <w:spacing w:line="560" w:lineRule="exact"/>
        <w:ind w:firstLine="640" w:firstLineChars="200"/>
        <w:jc w:val="both"/>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rPr>
        <w:t>2.</w:t>
      </w:r>
      <w:r>
        <w:rPr>
          <w:rFonts w:ascii="Times New Roman" w:hAnsi="Times New Roman" w:eastAsia="仿宋_GB2312"/>
          <w:color w:val="auto"/>
          <w:sz w:val="32"/>
          <w:highlight w:val="none"/>
        </w:rPr>
        <w:t>申报</w:t>
      </w:r>
      <w:r>
        <w:rPr>
          <w:rFonts w:hint="eastAsia" w:ascii="Times New Roman" w:hAnsi="Times New Roman" w:eastAsia="仿宋_GB2312"/>
          <w:color w:val="auto"/>
          <w:sz w:val="32"/>
          <w:highlight w:val="none"/>
        </w:rPr>
        <w:t>国外</w:t>
      </w:r>
      <w:r>
        <w:rPr>
          <w:rFonts w:ascii="Times New Roman" w:hAnsi="Times New Roman" w:eastAsia="仿宋_GB2312"/>
          <w:color w:val="auto"/>
          <w:sz w:val="32"/>
          <w:highlight w:val="none"/>
        </w:rPr>
        <w:t>专利</w:t>
      </w:r>
      <w:r>
        <w:rPr>
          <w:rFonts w:hint="eastAsia" w:ascii="Times New Roman" w:hAnsi="Times New Roman" w:eastAsia="仿宋_GB2312"/>
          <w:color w:val="auto"/>
          <w:sz w:val="32"/>
          <w:highlight w:val="none"/>
        </w:rPr>
        <w:t>支持项目</w:t>
      </w:r>
      <w:r>
        <w:rPr>
          <w:rFonts w:ascii="Times New Roman" w:hAnsi="Times New Roman" w:eastAsia="仿宋_GB2312"/>
          <w:color w:val="auto"/>
          <w:sz w:val="32"/>
          <w:highlight w:val="none"/>
        </w:rPr>
        <w:t>的</w:t>
      </w:r>
      <w:r>
        <w:rPr>
          <w:rFonts w:hint="eastAsia" w:ascii="Times New Roman" w:hAnsi="Times New Roman" w:eastAsia="仿宋_GB2312"/>
          <w:color w:val="auto"/>
          <w:sz w:val="32"/>
          <w:highlight w:val="none"/>
        </w:rPr>
        <w:t>，</w:t>
      </w:r>
      <w:r>
        <w:rPr>
          <w:rFonts w:ascii="Times New Roman" w:hAnsi="Times New Roman" w:eastAsia="仿宋_GB2312"/>
          <w:color w:val="auto"/>
          <w:sz w:val="32"/>
          <w:highlight w:val="none"/>
        </w:rPr>
        <w:t>需按照</w:t>
      </w:r>
      <w:r>
        <w:rPr>
          <w:rFonts w:hint="eastAsia" w:ascii="Times New Roman" w:hAnsi="Times New Roman" w:eastAsia="仿宋_GB2312"/>
          <w:color w:val="auto"/>
          <w:sz w:val="32"/>
          <w:highlight w:val="none"/>
        </w:rPr>
        <w:t>系统提示</w:t>
      </w:r>
      <w:r>
        <w:rPr>
          <w:rFonts w:ascii="Times New Roman" w:hAnsi="Times New Roman" w:eastAsia="仿宋_GB2312"/>
          <w:color w:val="auto"/>
          <w:sz w:val="32"/>
          <w:highlight w:val="none"/>
        </w:rPr>
        <w:t>准确填写</w:t>
      </w:r>
      <w:r>
        <w:rPr>
          <w:rFonts w:hint="eastAsia" w:ascii="Times New Roman" w:hAnsi="Times New Roman" w:eastAsia="仿宋_GB2312"/>
          <w:color w:val="auto"/>
          <w:sz w:val="32"/>
          <w:highlight w:val="none"/>
        </w:rPr>
        <w:t>第7项“申报范围内的国外发明</w:t>
      </w:r>
      <w:r>
        <w:rPr>
          <w:rFonts w:ascii="Times New Roman" w:hAnsi="Times New Roman" w:eastAsia="仿宋_GB2312"/>
          <w:color w:val="auto"/>
          <w:sz w:val="32"/>
          <w:highlight w:val="none"/>
        </w:rPr>
        <w:t>专利</w:t>
      </w:r>
      <w:r>
        <w:rPr>
          <w:rFonts w:hint="eastAsia" w:ascii="Times New Roman" w:hAnsi="Times New Roman" w:eastAsia="仿宋_GB2312"/>
          <w:color w:val="auto"/>
          <w:sz w:val="32"/>
          <w:highlight w:val="none"/>
        </w:rPr>
        <w:t>情况”：</w:t>
      </w:r>
    </w:p>
    <w:p w14:paraId="4D18832D">
      <w:pPr>
        <w:spacing w:line="560" w:lineRule="exact"/>
        <w:ind w:firstLine="640" w:firstLineChars="200"/>
        <w:jc w:val="both"/>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rPr>
        <w:t>巴黎公约途径授权专利的优先权必须为中国专利申请，PCT途径授权专利的</w:t>
      </w:r>
      <w:r>
        <w:rPr>
          <w:rFonts w:ascii="Times New Roman" w:hAnsi="Times New Roman" w:eastAsia="仿宋_GB2312"/>
          <w:color w:val="auto"/>
          <w:sz w:val="32"/>
          <w:highlight w:val="none"/>
        </w:rPr>
        <w:t>PCT</w:t>
      </w:r>
      <w:r>
        <w:rPr>
          <w:rFonts w:hint="eastAsia" w:ascii="Times New Roman" w:hAnsi="Times New Roman" w:eastAsia="仿宋_GB2312"/>
          <w:color w:val="auto"/>
          <w:sz w:val="32"/>
          <w:highlight w:val="none"/>
        </w:rPr>
        <w:t>申请受理局必须为中国国家知识产权局。对同一中国专利申请（基于同一PCT或优先权）在多个国家（地区）经实质审查授权的，每个国家（地区）都需要填写。对非实审授权的国外发明专利不予支持；</w:t>
      </w:r>
    </w:p>
    <w:p w14:paraId="102C18B3">
      <w:pPr>
        <w:spacing w:line="560" w:lineRule="exact"/>
        <w:ind w:firstLine="640" w:firstLineChars="200"/>
        <w:jc w:val="both"/>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rPr>
        <w:t>涉及</w:t>
      </w:r>
      <w:r>
        <w:rPr>
          <w:rFonts w:ascii="Times New Roman" w:hAnsi="Times New Roman" w:eastAsia="仿宋_GB2312"/>
          <w:color w:val="auto"/>
          <w:sz w:val="32"/>
          <w:highlight w:val="none"/>
        </w:rPr>
        <w:t>美国、日本、欧洲专利局专利的，需按照</w:t>
      </w:r>
      <w:r>
        <w:rPr>
          <w:rFonts w:hint="eastAsia" w:ascii="Times New Roman" w:hAnsi="Times New Roman" w:eastAsia="仿宋_GB2312"/>
          <w:color w:val="auto"/>
          <w:sz w:val="32"/>
          <w:highlight w:val="none"/>
        </w:rPr>
        <w:t>网上</w:t>
      </w:r>
      <w:r>
        <w:rPr>
          <w:rFonts w:ascii="Times New Roman" w:hAnsi="Times New Roman" w:eastAsia="仿宋_GB2312"/>
          <w:color w:val="auto"/>
          <w:sz w:val="32"/>
          <w:highlight w:val="none"/>
        </w:rPr>
        <w:t>申报系统要求选择专利申请途径，填写准确的优先权号和PCT</w:t>
      </w:r>
      <w:r>
        <w:rPr>
          <w:rFonts w:hint="eastAsia" w:ascii="Times New Roman" w:hAnsi="Times New Roman" w:eastAsia="仿宋_GB2312"/>
          <w:color w:val="auto"/>
          <w:sz w:val="32"/>
          <w:highlight w:val="none"/>
        </w:rPr>
        <w:t>申请</w:t>
      </w:r>
      <w:r>
        <w:rPr>
          <w:rFonts w:ascii="Times New Roman" w:hAnsi="Times New Roman" w:eastAsia="仿宋_GB2312"/>
          <w:color w:val="auto"/>
          <w:sz w:val="32"/>
          <w:highlight w:val="none"/>
        </w:rPr>
        <w:t>号，优先权号应为</w:t>
      </w:r>
      <w:r>
        <w:rPr>
          <w:rFonts w:hint="eastAsia" w:ascii="Times New Roman" w:hAnsi="Times New Roman" w:eastAsia="仿宋_GB2312"/>
          <w:color w:val="auto"/>
          <w:sz w:val="32"/>
          <w:highlight w:val="none"/>
        </w:rPr>
        <w:t>9或</w:t>
      </w:r>
      <w:r>
        <w:rPr>
          <w:rFonts w:ascii="Times New Roman" w:hAnsi="Times New Roman" w:eastAsia="仿宋_GB2312"/>
          <w:color w:val="auto"/>
          <w:sz w:val="32"/>
          <w:highlight w:val="none"/>
        </w:rPr>
        <w:t>13位中国专利号，PCT号格式应为PCT/CN</w:t>
      </w:r>
      <w:r>
        <w:rPr>
          <w:rFonts w:hint="eastAsia" w:ascii="仿宋_GB2312" w:hAnsi="仿宋_GB2312" w:eastAsia="仿宋_GB2312" w:cs="仿宋_GB2312"/>
          <w:color w:val="auto"/>
          <w:sz w:val="32"/>
          <w:highlight w:val="none"/>
        </w:rPr>
        <w:t>****</w:t>
      </w:r>
      <w:r>
        <w:rPr>
          <w:rFonts w:ascii="Times New Roman" w:hAnsi="Times New Roman" w:eastAsia="仿宋_GB2312"/>
          <w:color w:val="auto"/>
          <w:sz w:val="32"/>
          <w:highlight w:val="none"/>
        </w:rPr>
        <w:t>/</w:t>
      </w:r>
      <w:r>
        <w:rPr>
          <w:rFonts w:hint="eastAsia" w:ascii="仿宋_GB2312" w:hAnsi="仿宋_GB2312" w:eastAsia="仿宋_GB2312" w:cs="仿宋_GB2312"/>
          <w:color w:val="auto"/>
          <w:sz w:val="32"/>
          <w:highlight w:val="none"/>
        </w:rPr>
        <w:t>******</w:t>
      </w:r>
      <w:r>
        <w:rPr>
          <w:rFonts w:ascii="Times New Roman" w:hAnsi="Times New Roman" w:eastAsia="仿宋_GB2312"/>
          <w:color w:val="auto"/>
          <w:sz w:val="32"/>
          <w:highlight w:val="none"/>
        </w:rPr>
        <w:t>（</w:t>
      </w:r>
      <w:r>
        <w:rPr>
          <w:rFonts w:hint="eastAsia" w:ascii="仿宋_GB2312" w:hAnsi="仿宋_GB2312" w:eastAsia="仿宋_GB2312" w:cs="仿宋_GB2312"/>
          <w:color w:val="auto"/>
          <w:sz w:val="32"/>
          <w:highlight w:val="none"/>
        </w:rPr>
        <w:t>*</w:t>
      </w:r>
      <w:r>
        <w:rPr>
          <w:rFonts w:ascii="Times New Roman" w:hAnsi="Times New Roman" w:eastAsia="仿宋_GB2312"/>
          <w:color w:val="auto"/>
          <w:sz w:val="32"/>
          <w:highlight w:val="none"/>
        </w:rPr>
        <w:t>号处填写数字），并准确填写授权信息；</w:t>
      </w:r>
    </w:p>
    <w:p w14:paraId="195CA8F8">
      <w:pPr>
        <w:spacing w:line="560" w:lineRule="exact"/>
        <w:ind w:firstLine="640" w:firstLineChars="200"/>
        <w:jc w:val="both"/>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rPr>
        <w:t>涉及</w:t>
      </w:r>
      <w:r>
        <w:rPr>
          <w:rFonts w:ascii="Times New Roman" w:hAnsi="Times New Roman" w:eastAsia="仿宋_GB2312"/>
          <w:color w:val="auto"/>
          <w:sz w:val="32"/>
          <w:highlight w:val="none"/>
        </w:rPr>
        <w:t>美国、日本、欧洲专利局以外国家或者地区专利的，除应按照</w:t>
      </w:r>
      <w:r>
        <w:rPr>
          <w:rFonts w:hint="eastAsia" w:ascii="Times New Roman" w:hAnsi="Times New Roman" w:eastAsia="仿宋_GB2312"/>
          <w:color w:val="auto"/>
          <w:sz w:val="32"/>
          <w:highlight w:val="none"/>
        </w:rPr>
        <w:t>网上</w:t>
      </w:r>
      <w:r>
        <w:rPr>
          <w:rFonts w:ascii="Times New Roman" w:hAnsi="Times New Roman" w:eastAsia="仿宋_GB2312"/>
          <w:color w:val="auto"/>
          <w:sz w:val="32"/>
          <w:highlight w:val="none"/>
        </w:rPr>
        <w:t>申报系统要求进行选择、填写外，还应</w:t>
      </w:r>
      <w:r>
        <w:rPr>
          <w:rFonts w:hint="eastAsia" w:ascii="Times New Roman" w:hAnsi="Times New Roman" w:eastAsia="仿宋_GB2312"/>
          <w:color w:val="auto"/>
          <w:sz w:val="32"/>
          <w:highlight w:val="none"/>
        </w:rPr>
        <w:t>准备</w:t>
      </w:r>
      <w:r>
        <w:rPr>
          <w:rFonts w:ascii="Times New Roman" w:hAnsi="Times New Roman" w:eastAsia="仿宋_GB2312"/>
          <w:color w:val="auto"/>
          <w:sz w:val="32"/>
          <w:highlight w:val="none"/>
        </w:rPr>
        <w:t>相关专利审查机构发布的专利授权公告著录项目页电子版或者含有著录项目信息的专利证书扫描件，非英语国家的国外专利还应上传</w:t>
      </w:r>
      <w:r>
        <w:rPr>
          <w:rFonts w:hint="eastAsia" w:ascii="Times New Roman" w:hAnsi="Times New Roman" w:eastAsia="仿宋_GB2312"/>
          <w:color w:val="auto"/>
          <w:sz w:val="32"/>
          <w:highlight w:val="none"/>
        </w:rPr>
        <w:t>对应</w:t>
      </w:r>
      <w:r>
        <w:rPr>
          <w:rFonts w:ascii="Times New Roman" w:hAnsi="Times New Roman" w:eastAsia="仿宋_GB2312"/>
          <w:color w:val="auto"/>
          <w:sz w:val="32"/>
          <w:highlight w:val="none"/>
        </w:rPr>
        <w:t>的中文译文，每份中文译文需加盖申请人公章或翻译机构</w:t>
      </w:r>
      <w:r>
        <w:rPr>
          <w:rFonts w:hint="eastAsia" w:ascii="Times New Roman" w:hAnsi="Times New Roman" w:eastAsia="仿宋_GB2312"/>
          <w:color w:val="auto"/>
          <w:sz w:val="32"/>
          <w:highlight w:val="none"/>
        </w:rPr>
        <w:t>（含</w:t>
      </w:r>
      <w:r>
        <w:rPr>
          <w:rFonts w:ascii="Times New Roman" w:hAnsi="Times New Roman" w:eastAsia="仿宋_GB2312"/>
          <w:color w:val="auto"/>
          <w:sz w:val="32"/>
          <w:highlight w:val="none"/>
        </w:rPr>
        <w:t>知识产权服务机构</w:t>
      </w:r>
      <w:r>
        <w:rPr>
          <w:rFonts w:hint="eastAsia" w:ascii="Times New Roman" w:hAnsi="Times New Roman" w:eastAsia="仿宋_GB2312"/>
          <w:color w:val="auto"/>
          <w:sz w:val="32"/>
          <w:highlight w:val="none"/>
        </w:rPr>
        <w:t>）</w:t>
      </w:r>
      <w:r>
        <w:rPr>
          <w:rFonts w:ascii="Times New Roman" w:hAnsi="Times New Roman" w:eastAsia="仿宋_GB2312"/>
          <w:color w:val="auto"/>
          <w:sz w:val="32"/>
          <w:highlight w:val="none"/>
        </w:rPr>
        <w:t>公章。</w:t>
      </w:r>
    </w:p>
    <w:p w14:paraId="4EEA7C44">
      <w:pPr>
        <w:pStyle w:val="12"/>
        <w:ind w:firstLine="640"/>
        <w:rPr>
          <w:rFonts w:ascii="Times New Roman" w:hAnsi="Times New Roman" w:cs="Times New Roman"/>
          <w:color w:val="auto"/>
          <w:highlight w:val="none"/>
        </w:rPr>
      </w:pPr>
      <w:r>
        <w:rPr>
          <w:rFonts w:hint="eastAsia" w:ascii="Times New Roman" w:hAnsi="Times New Roman" w:cs="Times New Roman"/>
          <w:color w:val="auto"/>
          <w:highlight w:val="none"/>
        </w:rPr>
        <w:t>3.</w:t>
      </w:r>
      <w:r>
        <w:rPr>
          <w:rFonts w:ascii="Times New Roman" w:hAnsi="Times New Roman" w:cs="Times New Roman"/>
          <w:color w:val="auto"/>
          <w:highlight w:val="none"/>
        </w:rPr>
        <w:t>申报中外地理标志、知识产权使用费出口支持的，</w:t>
      </w:r>
      <w:r>
        <w:rPr>
          <w:rFonts w:hint="eastAsia" w:ascii="Times New Roman" w:hAnsi="Times New Roman" w:cs="Times New Roman"/>
          <w:color w:val="auto"/>
          <w:highlight w:val="none"/>
        </w:rPr>
        <w:t>按照系统提示</w:t>
      </w:r>
      <w:r>
        <w:rPr>
          <w:rFonts w:ascii="Times New Roman" w:hAnsi="Times New Roman" w:cs="Times New Roman"/>
          <w:color w:val="auto"/>
          <w:highlight w:val="none"/>
        </w:rPr>
        <w:t>填写</w:t>
      </w:r>
      <w:r>
        <w:rPr>
          <w:rFonts w:hint="eastAsia" w:ascii="Times New Roman" w:hAnsi="Times New Roman" w:cs="Times New Roman"/>
          <w:color w:val="auto"/>
          <w:highlight w:val="none"/>
        </w:rPr>
        <w:t>第8项“地理标志相关情况”和第9项“</w:t>
      </w:r>
      <w:r>
        <w:rPr>
          <w:rFonts w:ascii="Times New Roman" w:hAnsi="Times New Roman" w:cs="Times New Roman"/>
          <w:color w:val="auto"/>
          <w:highlight w:val="none"/>
        </w:rPr>
        <w:t>知识产权使用费出口</w:t>
      </w:r>
      <w:r>
        <w:rPr>
          <w:rFonts w:hint="eastAsia" w:ascii="Times New Roman" w:hAnsi="Times New Roman" w:cs="Times New Roman"/>
          <w:color w:val="auto"/>
          <w:highlight w:val="none"/>
        </w:rPr>
        <w:t>相关情况”</w:t>
      </w:r>
      <w:r>
        <w:rPr>
          <w:rFonts w:ascii="Times New Roman" w:hAnsi="Times New Roman" w:cs="Times New Roman"/>
          <w:color w:val="auto"/>
          <w:highlight w:val="none"/>
        </w:rPr>
        <w:t>，并准备相关证明材料。</w:t>
      </w:r>
    </w:p>
    <w:p w14:paraId="1664FBF3">
      <w:pPr>
        <w:spacing w:line="560" w:lineRule="exact"/>
        <w:ind w:firstLine="640" w:firstLineChars="200"/>
        <w:jc w:val="both"/>
        <w:rPr>
          <w:rFonts w:ascii="Times New Roman" w:hAnsi="Times New Roman" w:eastAsia="仿宋_GB2312" w:cs="Times New Roman"/>
          <w:color w:val="auto"/>
          <w:sz w:val="32"/>
          <w:highlight w:val="none"/>
        </w:rPr>
      </w:pPr>
      <w:r>
        <w:rPr>
          <w:rFonts w:hint="eastAsia" w:ascii="Times New Roman" w:hAnsi="Times New Roman" w:eastAsia="仿宋_GB2312" w:cs="Times New Roman"/>
          <w:color w:val="auto"/>
          <w:sz w:val="32"/>
          <w:highlight w:val="none"/>
        </w:rPr>
        <w:t>4.其他必要的证明文件和材料，可作为第10项“附件上传”。</w:t>
      </w:r>
    </w:p>
    <w:p w14:paraId="3DBDE4B8">
      <w:pPr>
        <w:spacing w:line="560" w:lineRule="exact"/>
        <w:ind w:firstLine="640" w:firstLineChars="200"/>
        <w:jc w:val="both"/>
        <w:rPr>
          <w:rFonts w:ascii="Arial" w:hAnsi="Arial"/>
          <w:color w:val="auto"/>
          <w:highlight w:val="none"/>
        </w:rPr>
      </w:pPr>
      <w:r>
        <w:rPr>
          <w:rFonts w:hint="eastAsia" w:ascii="Times New Roman" w:hAnsi="Times New Roman" w:eastAsia="仿宋_GB2312" w:cs="Times New Roman"/>
          <w:color w:val="auto"/>
          <w:sz w:val="32"/>
          <w:highlight w:val="none"/>
        </w:rPr>
        <w:t>在上述内容（带*号是必填项）填写完毕保存</w:t>
      </w:r>
      <w:r>
        <w:rPr>
          <w:rFonts w:ascii="Times New Roman" w:hAnsi="Times New Roman" w:eastAsia="仿宋_GB2312" w:cs="Times New Roman"/>
          <w:color w:val="auto"/>
          <w:sz w:val="32"/>
          <w:highlight w:val="none"/>
        </w:rPr>
        <w:t>后方可提交项目申报</w:t>
      </w:r>
      <w:r>
        <w:rPr>
          <w:rFonts w:hint="eastAsia" w:ascii="Times New Roman" w:hAnsi="Times New Roman" w:eastAsia="仿宋_GB2312" w:cs="Times New Roman"/>
          <w:color w:val="auto"/>
          <w:sz w:val="32"/>
          <w:highlight w:val="none"/>
        </w:rPr>
        <w:t>书</w:t>
      </w:r>
      <w:r>
        <w:rPr>
          <w:rFonts w:ascii="Times New Roman" w:hAnsi="Times New Roman" w:eastAsia="仿宋_GB2312" w:cs="Times New Roman"/>
          <w:color w:val="auto"/>
          <w:sz w:val="32"/>
          <w:highlight w:val="none"/>
        </w:rPr>
        <w:t>，未按照要求规范填写的视为未提交申报。</w:t>
      </w:r>
    </w:p>
    <w:p w14:paraId="62B88832">
      <w:pPr>
        <w:spacing w:line="560" w:lineRule="exact"/>
        <w:ind w:firstLine="640" w:firstLineChars="200"/>
        <w:jc w:val="both"/>
        <w:rPr>
          <w:rFonts w:ascii="Times New Roman" w:hAnsi="Times New Roman" w:eastAsia="楷体_GB2312"/>
          <w:color w:val="auto"/>
          <w:sz w:val="32"/>
          <w:highlight w:val="none"/>
        </w:rPr>
      </w:pPr>
      <w:r>
        <w:rPr>
          <w:rFonts w:ascii="Times New Roman" w:hAnsi="Times New Roman" w:eastAsia="楷体_GB2312"/>
          <w:color w:val="auto"/>
          <w:sz w:val="32"/>
          <w:highlight w:val="none"/>
        </w:rPr>
        <w:t>（</w:t>
      </w:r>
      <w:r>
        <w:rPr>
          <w:rFonts w:hint="eastAsia" w:ascii="Times New Roman" w:hAnsi="Times New Roman" w:eastAsia="楷体_GB2312"/>
          <w:color w:val="auto"/>
          <w:sz w:val="32"/>
          <w:highlight w:val="none"/>
        </w:rPr>
        <w:t>三</w:t>
      </w:r>
      <w:r>
        <w:rPr>
          <w:rFonts w:ascii="Times New Roman" w:hAnsi="Times New Roman" w:eastAsia="楷体_GB2312"/>
          <w:color w:val="auto"/>
          <w:sz w:val="32"/>
          <w:highlight w:val="none"/>
        </w:rPr>
        <w:t>）初</w:t>
      </w:r>
      <w:r>
        <w:rPr>
          <w:rFonts w:hint="eastAsia" w:ascii="Times New Roman" w:hAnsi="Times New Roman" w:eastAsia="楷体_GB2312"/>
          <w:color w:val="auto"/>
          <w:sz w:val="32"/>
          <w:highlight w:val="none"/>
        </w:rPr>
        <w:t>核</w:t>
      </w:r>
    </w:p>
    <w:p w14:paraId="6A2700C5">
      <w:pPr>
        <w:spacing w:line="560" w:lineRule="exact"/>
        <w:ind w:firstLine="640" w:firstLineChars="200"/>
        <w:jc w:val="both"/>
        <w:rPr>
          <w:rFonts w:ascii="Times New Roman" w:hAnsi="Times New Roman" w:eastAsia="仿宋_GB2312"/>
          <w:color w:val="auto"/>
          <w:sz w:val="32"/>
          <w:highlight w:val="none"/>
        </w:rPr>
      </w:pPr>
      <w:r>
        <w:rPr>
          <w:rFonts w:ascii="Times New Roman" w:hAnsi="Times New Roman" w:eastAsia="仿宋_GB2312"/>
          <w:color w:val="auto"/>
          <w:sz w:val="32"/>
          <w:highlight w:val="none"/>
        </w:rPr>
        <w:t>1.</w:t>
      </w:r>
      <w:r>
        <w:rPr>
          <w:rFonts w:hint="eastAsia" w:ascii="Times New Roman" w:hAnsi="Times New Roman" w:eastAsia="仿宋_GB2312"/>
          <w:color w:val="auto"/>
          <w:sz w:val="32"/>
          <w:highlight w:val="none"/>
        </w:rPr>
        <w:t>申请书提交成功，系统自动</w:t>
      </w:r>
      <w:r>
        <w:rPr>
          <w:rFonts w:ascii="Times New Roman" w:hAnsi="Times New Roman" w:eastAsia="仿宋_GB2312"/>
          <w:color w:val="auto"/>
          <w:sz w:val="32"/>
          <w:highlight w:val="none"/>
        </w:rPr>
        <w:t>受理，申请人可以通过</w:t>
      </w:r>
      <w:r>
        <w:rPr>
          <w:rFonts w:hint="eastAsia" w:ascii="Times New Roman" w:hAnsi="Times New Roman" w:eastAsia="仿宋_GB2312"/>
          <w:color w:val="auto"/>
          <w:sz w:val="32"/>
          <w:highlight w:val="none"/>
        </w:rPr>
        <w:t>网上</w:t>
      </w:r>
      <w:r>
        <w:rPr>
          <w:rFonts w:ascii="Times New Roman" w:hAnsi="Times New Roman" w:eastAsia="仿宋_GB2312"/>
          <w:color w:val="auto"/>
          <w:sz w:val="32"/>
          <w:highlight w:val="none"/>
        </w:rPr>
        <w:t>申报系统实时掌握审核进度</w:t>
      </w:r>
      <w:r>
        <w:rPr>
          <w:rFonts w:hint="eastAsia" w:ascii="Times New Roman" w:hAnsi="Times New Roman" w:eastAsia="仿宋_GB2312"/>
          <w:color w:val="auto"/>
          <w:sz w:val="32"/>
          <w:highlight w:val="none"/>
        </w:rPr>
        <w:t>。</w:t>
      </w:r>
    </w:p>
    <w:p w14:paraId="66982C59">
      <w:pPr>
        <w:spacing w:line="560" w:lineRule="exact"/>
        <w:ind w:firstLine="640" w:firstLineChars="200"/>
        <w:jc w:val="both"/>
        <w:rPr>
          <w:rFonts w:ascii="Times New Roman" w:hAnsi="Times New Roman" w:eastAsia="仿宋_GB2312"/>
          <w:color w:val="auto"/>
          <w:sz w:val="32"/>
          <w:highlight w:val="none"/>
        </w:rPr>
      </w:pPr>
      <w:r>
        <w:rPr>
          <w:rFonts w:ascii="Times New Roman" w:hAnsi="Times New Roman" w:eastAsia="仿宋_GB2312"/>
          <w:color w:val="auto"/>
          <w:sz w:val="32"/>
          <w:highlight w:val="none"/>
        </w:rPr>
        <w:t>2.</w:t>
      </w:r>
      <w:r>
        <w:rPr>
          <w:rFonts w:hint="eastAsia" w:ascii="Times New Roman" w:hAnsi="Times New Roman" w:eastAsia="仿宋_GB2312"/>
          <w:color w:val="auto"/>
          <w:sz w:val="32"/>
          <w:highlight w:val="none"/>
        </w:rPr>
        <w:t>审核单位</w:t>
      </w:r>
      <w:r>
        <w:rPr>
          <w:rFonts w:ascii="Times New Roman" w:hAnsi="Times New Roman" w:eastAsia="仿宋_GB2312"/>
          <w:color w:val="auto"/>
          <w:sz w:val="32"/>
          <w:highlight w:val="none"/>
        </w:rPr>
        <w:t>负责对申请人提交的申报</w:t>
      </w:r>
      <w:r>
        <w:rPr>
          <w:rFonts w:hint="eastAsia" w:ascii="Times New Roman" w:hAnsi="Times New Roman" w:eastAsia="仿宋_GB2312"/>
          <w:color w:val="auto"/>
          <w:sz w:val="32"/>
          <w:highlight w:val="none"/>
        </w:rPr>
        <w:t>书</w:t>
      </w:r>
      <w:r>
        <w:rPr>
          <w:rFonts w:ascii="Times New Roman" w:hAnsi="Times New Roman" w:eastAsia="仿宋_GB2312"/>
          <w:color w:val="auto"/>
          <w:sz w:val="32"/>
          <w:highlight w:val="none"/>
        </w:rPr>
        <w:t>进行网上初核，</w:t>
      </w:r>
      <w:r>
        <w:rPr>
          <w:rFonts w:hint="eastAsia" w:ascii="Times New Roman" w:hAnsi="Times New Roman" w:eastAsia="仿宋_GB2312"/>
          <w:color w:val="auto"/>
          <w:sz w:val="32"/>
          <w:highlight w:val="none"/>
        </w:rPr>
        <w:t>核查申请人身份信息和评价知识产权管理方面材料，以及专利、地理标志、知识产权使用费出口等信息的准确性，通过系统推送反馈</w:t>
      </w:r>
      <w:r>
        <w:rPr>
          <w:rFonts w:ascii="Times New Roman" w:hAnsi="Times New Roman" w:eastAsia="仿宋_GB2312"/>
          <w:color w:val="auto"/>
          <w:sz w:val="32"/>
          <w:highlight w:val="none"/>
        </w:rPr>
        <w:t>申请人。</w:t>
      </w:r>
    </w:p>
    <w:p w14:paraId="7E7FE24C">
      <w:pPr>
        <w:spacing w:line="560" w:lineRule="exact"/>
        <w:ind w:firstLine="640" w:firstLineChars="200"/>
        <w:jc w:val="both"/>
        <w:rPr>
          <w:rFonts w:ascii="Times New Roman" w:hAnsi="Times New Roman" w:eastAsia="仿宋_GB2312"/>
          <w:color w:val="auto"/>
          <w:sz w:val="32"/>
          <w:highlight w:val="none"/>
        </w:rPr>
      </w:pPr>
      <w:r>
        <w:rPr>
          <w:rFonts w:ascii="Times New Roman" w:hAnsi="Times New Roman" w:eastAsia="仿宋_GB2312"/>
          <w:color w:val="auto"/>
          <w:sz w:val="32"/>
          <w:highlight w:val="none"/>
        </w:rPr>
        <w:t>3.申请人</w:t>
      </w:r>
      <w:r>
        <w:rPr>
          <w:rFonts w:hint="eastAsia" w:ascii="Times New Roman" w:hAnsi="Times New Roman" w:eastAsia="仿宋_GB2312"/>
          <w:color w:val="auto"/>
          <w:sz w:val="32"/>
          <w:highlight w:val="none"/>
        </w:rPr>
        <w:t>接到初核驳回的反馈后</w:t>
      </w:r>
      <w:r>
        <w:rPr>
          <w:rFonts w:ascii="Times New Roman" w:hAnsi="Times New Roman" w:eastAsia="仿宋_GB2312"/>
          <w:color w:val="auto"/>
          <w:sz w:val="32"/>
          <w:highlight w:val="none"/>
        </w:rPr>
        <w:t>，应根据</w:t>
      </w:r>
      <w:r>
        <w:rPr>
          <w:rFonts w:hint="eastAsia" w:ascii="Times New Roman" w:hAnsi="Times New Roman" w:eastAsia="仿宋_GB2312"/>
          <w:color w:val="auto"/>
          <w:sz w:val="32"/>
          <w:highlight w:val="none"/>
        </w:rPr>
        <w:t>初</w:t>
      </w:r>
      <w:r>
        <w:rPr>
          <w:rFonts w:ascii="Times New Roman" w:hAnsi="Times New Roman" w:eastAsia="仿宋_GB2312"/>
          <w:color w:val="auto"/>
          <w:sz w:val="32"/>
          <w:highlight w:val="none"/>
        </w:rPr>
        <w:t>核</w:t>
      </w:r>
      <w:r>
        <w:rPr>
          <w:rFonts w:hint="eastAsia" w:ascii="Times New Roman" w:hAnsi="Times New Roman" w:eastAsia="仿宋_GB2312"/>
          <w:color w:val="auto"/>
          <w:sz w:val="32"/>
          <w:highlight w:val="none"/>
        </w:rPr>
        <w:t>驳回原因</w:t>
      </w:r>
      <w:r>
        <w:rPr>
          <w:rFonts w:ascii="Times New Roman" w:hAnsi="Times New Roman" w:eastAsia="仿宋_GB2312"/>
          <w:color w:val="auto"/>
          <w:sz w:val="32"/>
          <w:highlight w:val="none"/>
        </w:rPr>
        <w:t>在规定期限内修改并重新提交申报信息</w:t>
      </w:r>
      <w:r>
        <w:rPr>
          <w:rFonts w:hint="eastAsia" w:ascii="Times New Roman" w:hAnsi="Times New Roman" w:eastAsia="仿宋_GB2312"/>
          <w:color w:val="auto"/>
          <w:sz w:val="32"/>
          <w:highlight w:val="none"/>
        </w:rPr>
        <w:t>；</w:t>
      </w:r>
      <w:r>
        <w:rPr>
          <w:rFonts w:ascii="Times New Roman" w:hAnsi="Times New Roman" w:eastAsia="仿宋_GB2312"/>
          <w:color w:val="auto"/>
          <w:sz w:val="32"/>
          <w:highlight w:val="none"/>
        </w:rPr>
        <w:t>未在期限内重新提交或重新提交后仍不符合要求的，视为放弃申报。</w:t>
      </w:r>
    </w:p>
    <w:p w14:paraId="22484F74">
      <w:pPr>
        <w:spacing w:line="560" w:lineRule="exact"/>
        <w:ind w:firstLine="640" w:firstLineChars="200"/>
        <w:jc w:val="both"/>
        <w:rPr>
          <w:rFonts w:ascii="Times New Roman" w:hAnsi="Times New Roman" w:eastAsia="楷体_GB2312"/>
          <w:color w:val="auto"/>
          <w:sz w:val="32"/>
          <w:highlight w:val="none"/>
        </w:rPr>
      </w:pPr>
      <w:r>
        <w:rPr>
          <w:rFonts w:ascii="Times New Roman" w:hAnsi="Times New Roman" w:eastAsia="楷体_GB2312"/>
          <w:color w:val="auto"/>
          <w:sz w:val="32"/>
          <w:highlight w:val="none"/>
        </w:rPr>
        <w:t>（</w:t>
      </w:r>
      <w:r>
        <w:rPr>
          <w:rFonts w:hint="eastAsia" w:ascii="Times New Roman" w:hAnsi="Times New Roman" w:eastAsia="楷体_GB2312"/>
          <w:color w:val="auto"/>
          <w:sz w:val="32"/>
          <w:highlight w:val="none"/>
        </w:rPr>
        <w:t>四</w:t>
      </w:r>
      <w:r>
        <w:rPr>
          <w:rFonts w:ascii="Times New Roman" w:hAnsi="Times New Roman" w:eastAsia="楷体_GB2312"/>
          <w:color w:val="auto"/>
          <w:sz w:val="32"/>
          <w:highlight w:val="none"/>
        </w:rPr>
        <w:t>）</w:t>
      </w:r>
      <w:r>
        <w:rPr>
          <w:rFonts w:hint="eastAsia" w:ascii="Times New Roman" w:hAnsi="Times New Roman" w:eastAsia="楷体_GB2312"/>
          <w:color w:val="auto"/>
          <w:sz w:val="32"/>
          <w:highlight w:val="none"/>
        </w:rPr>
        <w:t>扫描件提交与审核</w:t>
      </w:r>
    </w:p>
    <w:p w14:paraId="37796AE2">
      <w:pPr>
        <w:pStyle w:val="14"/>
        <w:adjustRightInd/>
        <w:spacing w:line="540" w:lineRule="exact"/>
        <w:ind w:firstLine="643" w:firstLineChars="200"/>
        <w:jc w:val="both"/>
        <w:textAlignment w:val="auto"/>
        <w:rPr>
          <w:rFonts w:eastAsia="仿宋_GB2312"/>
          <w:color w:val="auto"/>
          <w:highlight w:val="none"/>
        </w:rPr>
      </w:pPr>
      <w:r>
        <w:rPr>
          <w:rFonts w:hint="eastAsia" w:ascii="Times New Roman" w:hAnsi="Times New Roman" w:eastAsia="楷体_GB2312"/>
          <w:color w:val="auto"/>
          <w:sz w:val="32"/>
          <w:highlight w:val="none"/>
        </w:rPr>
        <w:t xml:space="preserve"> </w:t>
      </w:r>
      <w:r>
        <w:rPr>
          <w:rFonts w:hint="eastAsia" w:ascii="Times New Roman" w:hAnsi="Times New Roman" w:eastAsia="楷体_GB2312"/>
          <w:b w:val="0"/>
          <w:bCs/>
          <w:color w:val="auto"/>
          <w:sz w:val="32"/>
          <w:highlight w:val="none"/>
        </w:rPr>
        <w:t>1.</w:t>
      </w:r>
      <w:r>
        <w:rPr>
          <w:rFonts w:hint="eastAsia" w:ascii="Times New Roman" w:hAnsi="Times New Roman" w:eastAsia="仿宋_GB2312"/>
          <w:b w:val="0"/>
          <w:color w:val="auto"/>
          <w:sz w:val="32"/>
          <w:highlight w:val="none"/>
        </w:rPr>
        <w:t>初核通过后，申请人点击“申报书生成”，完成后点击“申报书下载”，下载并打印申报书，按照要求加盖公章后扫描上传至网上申报系统。</w:t>
      </w:r>
    </w:p>
    <w:p w14:paraId="19E34B73">
      <w:pPr>
        <w:pStyle w:val="14"/>
        <w:adjustRightInd/>
        <w:spacing w:line="540" w:lineRule="exact"/>
        <w:ind w:firstLine="640" w:firstLineChars="200"/>
        <w:jc w:val="both"/>
        <w:textAlignment w:val="auto"/>
        <w:rPr>
          <w:rFonts w:ascii="Times New Roman" w:hAnsi="Times New Roman" w:eastAsia="仿宋_GB2312"/>
          <w:b w:val="0"/>
          <w:color w:val="auto"/>
          <w:sz w:val="32"/>
          <w:highlight w:val="none"/>
        </w:rPr>
      </w:pPr>
      <w:r>
        <w:rPr>
          <w:rFonts w:ascii="Times New Roman" w:hAnsi="Times New Roman" w:eastAsia="仿宋_GB2312"/>
          <w:b w:val="0"/>
          <w:color w:val="auto"/>
          <w:sz w:val="32"/>
          <w:highlight w:val="none"/>
        </w:rPr>
        <w:t>2.申请人应按申报通知所规定的时限在网上申报系统中上传申报书扫描件，申请人上传的申报书应打印在A4纸上，彩色扫描或拍照（拍照需将整张A4纸拍摄完整），确保页面文字整洁、印章清晰。</w:t>
      </w:r>
    </w:p>
    <w:p w14:paraId="56A21035">
      <w:pPr>
        <w:adjustRightInd/>
        <w:spacing w:line="540" w:lineRule="exact"/>
        <w:ind w:firstLine="640" w:firstLineChars="200"/>
        <w:jc w:val="both"/>
        <w:textAlignment w:val="auto"/>
        <w:rPr>
          <w:color w:val="auto"/>
          <w:highlight w:val="none"/>
        </w:rPr>
      </w:pPr>
      <w:r>
        <w:rPr>
          <w:rFonts w:hint="eastAsia" w:ascii="Times New Roman" w:hAnsi="Times New Roman" w:eastAsia="楷体_GB2312"/>
          <w:bCs/>
          <w:color w:val="auto"/>
          <w:sz w:val="32"/>
          <w:highlight w:val="none"/>
        </w:rPr>
        <w:t>3.</w:t>
      </w:r>
      <w:r>
        <w:rPr>
          <w:rFonts w:hint="eastAsia" w:ascii="Times New Roman" w:hAnsi="Times New Roman" w:eastAsia="仿宋_GB2312"/>
          <w:color w:val="auto"/>
          <w:sz w:val="32"/>
          <w:highlight w:val="none"/>
        </w:rPr>
        <w:t>审</w:t>
      </w:r>
      <w:r>
        <w:rPr>
          <w:rFonts w:ascii="Times New Roman" w:hAnsi="Times New Roman" w:eastAsia="仿宋_GB2312"/>
          <w:color w:val="auto"/>
          <w:sz w:val="32"/>
          <w:highlight w:val="none"/>
        </w:rPr>
        <w:t>核单位负责对申请人上传的申报</w:t>
      </w:r>
      <w:r>
        <w:rPr>
          <w:rFonts w:hint="eastAsia" w:ascii="Times New Roman" w:hAnsi="Times New Roman" w:eastAsia="仿宋_GB2312"/>
          <w:color w:val="auto"/>
          <w:sz w:val="32"/>
          <w:highlight w:val="none"/>
        </w:rPr>
        <w:t>书</w:t>
      </w:r>
      <w:r>
        <w:rPr>
          <w:rFonts w:ascii="Times New Roman" w:hAnsi="Times New Roman" w:eastAsia="仿宋_GB2312"/>
          <w:color w:val="auto"/>
          <w:sz w:val="32"/>
          <w:highlight w:val="none"/>
        </w:rPr>
        <w:t>扫描件进行审核</w:t>
      </w:r>
      <w:r>
        <w:rPr>
          <w:rFonts w:hint="eastAsia" w:ascii="Times New Roman" w:hAnsi="Times New Roman" w:eastAsia="仿宋_GB2312"/>
          <w:color w:val="auto"/>
          <w:sz w:val="32"/>
          <w:highlight w:val="none"/>
        </w:rPr>
        <w:t>。审核意见通过系统推送申请人，申请人应及时查看扫描件审核结论。经</w:t>
      </w:r>
      <w:r>
        <w:rPr>
          <w:rFonts w:ascii="Times New Roman" w:hAnsi="Times New Roman" w:eastAsia="仿宋_GB2312"/>
          <w:color w:val="auto"/>
          <w:sz w:val="32"/>
          <w:highlight w:val="none"/>
        </w:rPr>
        <w:t>扫描件审核</w:t>
      </w:r>
      <w:r>
        <w:rPr>
          <w:rFonts w:hint="eastAsia" w:ascii="Times New Roman" w:hAnsi="Times New Roman" w:eastAsia="仿宋_GB2312"/>
          <w:color w:val="auto"/>
          <w:sz w:val="32"/>
          <w:highlight w:val="none"/>
        </w:rPr>
        <w:t>不合格</w:t>
      </w:r>
      <w:r>
        <w:rPr>
          <w:rFonts w:ascii="Times New Roman" w:hAnsi="Times New Roman" w:eastAsia="仿宋_GB2312"/>
          <w:color w:val="auto"/>
          <w:sz w:val="32"/>
          <w:highlight w:val="none"/>
        </w:rPr>
        <w:t>的申请人，应根据审核意见在规定期限内修改并重新</w:t>
      </w:r>
      <w:r>
        <w:rPr>
          <w:rFonts w:hint="eastAsia" w:ascii="Times New Roman" w:hAnsi="Times New Roman" w:eastAsia="仿宋_GB2312"/>
          <w:color w:val="auto"/>
          <w:sz w:val="32"/>
          <w:highlight w:val="none"/>
        </w:rPr>
        <w:t>上传</w:t>
      </w:r>
      <w:r>
        <w:rPr>
          <w:rFonts w:ascii="Times New Roman" w:hAnsi="Times New Roman" w:eastAsia="仿宋_GB2312"/>
          <w:color w:val="auto"/>
          <w:sz w:val="32"/>
          <w:highlight w:val="none"/>
        </w:rPr>
        <w:t>申报</w:t>
      </w:r>
      <w:r>
        <w:rPr>
          <w:rFonts w:hint="eastAsia" w:ascii="Times New Roman" w:hAnsi="Times New Roman" w:eastAsia="仿宋_GB2312"/>
          <w:color w:val="auto"/>
          <w:sz w:val="32"/>
          <w:highlight w:val="none"/>
        </w:rPr>
        <w:t>书</w:t>
      </w:r>
      <w:r>
        <w:rPr>
          <w:rFonts w:ascii="Times New Roman" w:hAnsi="Times New Roman" w:eastAsia="仿宋_GB2312"/>
          <w:color w:val="auto"/>
          <w:sz w:val="32"/>
          <w:highlight w:val="none"/>
        </w:rPr>
        <w:t>扫描件；未在规定期限内重新</w:t>
      </w:r>
      <w:r>
        <w:rPr>
          <w:rFonts w:hint="eastAsia" w:ascii="Times New Roman" w:hAnsi="Times New Roman" w:eastAsia="仿宋_GB2312"/>
          <w:color w:val="auto"/>
          <w:sz w:val="32"/>
          <w:highlight w:val="none"/>
        </w:rPr>
        <w:t>上传</w:t>
      </w:r>
      <w:r>
        <w:rPr>
          <w:rFonts w:ascii="Times New Roman" w:hAnsi="Times New Roman" w:eastAsia="仿宋_GB2312"/>
          <w:color w:val="auto"/>
          <w:sz w:val="32"/>
          <w:highlight w:val="none"/>
        </w:rPr>
        <w:t>或重新</w:t>
      </w:r>
      <w:r>
        <w:rPr>
          <w:rFonts w:hint="eastAsia" w:ascii="Times New Roman" w:hAnsi="Times New Roman" w:eastAsia="仿宋_GB2312"/>
          <w:color w:val="auto"/>
          <w:sz w:val="32"/>
          <w:highlight w:val="none"/>
        </w:rPr>
        <w:t>上传</w:t>
      </w:r>
      <w:r>
        <w:rPr>
          <w:rFonts w:ascii="Times New Roman" w:hAnsi="Times New Roman" w:eastAsia="仿宋_GB2312"/>
          <w:color w:val="auto"/>
          <w:sz w:val="32"/>
          <w:highlight w:val="none"/>
        </w:rPr>
        <w:t>后仍不符合要求的，视为放弃申报。</w:t>
      </w:r>
    </w:p>
    <w:p w14:paraId="187D00AF">
      <w:pPr>
        <w:spacing w:line="560" w:lineRule="exact"/>
        <w:ind w:firstLine="640" w:firstLineChars="200"/>
        <w:jc w:val="both"/>
        <w:rPr>
          <w:rFonts w:ascii="Times New Roman" w:hAnsi="Times New Roman" w:eastAsia="楷体_GB2312"/>
          <w:color w:val="auto"/>
          <w:sz w:val="32"/>
          <w:highlight w:val="none"/>
        </w:rPr>
      </w:pPr>
      <w:r>
        <w:rPr>
          <w:rFonts w:ascii="Times New Roman" w:hAnsi="Times New Roman" w:eastAsia="楷体_GB2312"/>
          <w:color w:val="auto"/>
          <w:sz w:val="32"/>
          <w:highlight w:val="none"/>
        </w:rPr>
        <w:t>（</w:t>
      </w:r>
      <w:r>
        <w:rPr>
          <w:rFonts w:hint="eastAsia" w:ascii="Times New Roman" w:hAnsi="Times New Roman" w:eastAsia="楷体_GB2312"/>
          <w:color w:val="auto"/>
          <w:sz w:val="32"/>
          <w:highlight w:val="none"/>
        </w:rPr>
        <w:t>五</w:t>
      </w:r>
      <w:r>
        <w:rPr>
          <w:rFonts w:ascii="Times New Roman" w:hAnsi="Times New Roman" w:eastAsia="楷体_GB2312"/>
          <w:color w:val="auto"/>
          <w:sz w:val="32"/>
          <w:highlight w:val="none"/>
        </w:rPr>
        <w:t>）</w:t>
      </w:r>
      <w:r>
        <w:rPr>
          <w:rFonts w:hint="eastAsia" w:ascii="Times New Roman" w:hAnsi="Times New Roman" w:eastAsia="楷体_GB2312"/>
          <w:color w:val="auto"/>
          <w:sz w:val="32"/>
          <w:highlight w:val="none"/>
        </w:rPr>
        <w:t>复核和终核</w:t>
      </w:r>
    </w:p>
    <w:p w14:paraId="5B817035">
      <w:pPr>
        <w:spacing w:line="560" w:lineRule="exact"/>
        <w:ind w:firstLine="640" w:firstLineChars="200"/>
        <w:jc w:val="both"/>
        <w:rPr>
          <w:rFonts w:ascii="Times New Roman" w:hAnsi="Times New Roman" w:eastAsia="仿宋_GB2312"/>
          <w:color w:val="auto"/>
          <w:sz w:val="32"/>
          <w:highlight w:val="none"/>
        </w:rPr>
      </w:pPr>
      <w:r>
        <w:rPr>
          <w:rFonts w:ascii="Times New Roman" w:hAnsi="Times New Roman" w:eastAsia="仿宋_GB2312"/>
          <w:color w:val="auto"/>
          <w:sz w:val="32"/>
          <w:highlight w:val="none"/>
        </w:rPr>
        <w:t>1.</w:t>
      </w:r>
      <w:r>
        <w:rPr>
          <w:rFonts w:hint="eastAsia" w:ascii="Times New Roman" w:hAnsi="Times New Roman" w:eastAsia="仿宋_GB2312"/>
          <w:color w:val="auto"/>
          <w:sz w:val="32"/>
          <w:highlight w:val="none"/>
        </w:rPr>
        <w:t>审核单位</w:t>
      </w:r>
      <w:r>
        <w:rPr>
          <w:rFonts w:ascii="Times New Roman" w:hAnsi="Times New Roman" w:eastAsia="仿宋_GB2312"/>
          <w:color w:val="auto"/>
          <w:sz w:val="32"/>
          <w:highlight w:val="none"/>
        </w:rPr>
        <w:t>对</w:t>
      </w:r>
      <w:r>
        <w:rPr>
          <w:rFonts w:hint="eastAsia" w:ascii="Times New Roman" w:hAnsi="Times New Roman" w:eastAsia="仿宋_GB2312"/>
          <w:color w:val="auto"/>
          <w:sz w:val="32"/>
          <w:highlight w:val="none"/>
        </w:rPr>
        <w:t>扫描件审核合格以及专利产品备案、密集型产品认定的材料</w:t>
      </w:r>
      <w:r>
        <w:rPr>
          <w:rFonts w:ascii="Times New Roman" w:hAnsi="Times New Roman" w:eastAsia="仿宋_GB2312"/>
          <w:color w:val="auto"/>
          <w:sz w:val="32"/>
          <w:highlight w:val="none"/>
        </w:rPr>
        <w:t>进行</w:t>
      </w:r>
      <w:r>
        <w:rPr>
          <w:rFonts w:hint="eastAsia" w:ascii="Times New Roman" w:hAnsi="Times New Roman" w:eastAsia="仿宋_GB2312"/>
          <w:color w:val="auto"/>
          <w:sz w:val="32"/>
          <w:highlight w:val="none"/>
        </w:rPr>
        <w:t>核实。开展非正常专利申请情况核查并给出驳回结论。对不符合</w:t>
      </w:r>
      <w:r>
        <w:rPr>
          <w:rFonts w:ascii="Times New Roman" w:hAnsi="Times New Roman" w:eastAsia="仿宋_GB2312"/>
          <w:color w:val="auto"/>
          <w:sz w:val="32"/>
          <w:highlight w:val="none"/>
        </w:rPr>
        <w:t>《办法》</w:t>
      </w:r>
      <w:r>
        <w:rPr>
          <w:rFonts w:hint="eastAsia" w:ascii="Times New Roman" w:hAnsi="Times New Roman" w:eastAsia="仿宋_GB2312"/>
          <w:color w:val="auto"/>
          <w:sz w:val="32"/>
          <w:highlight w:val="none"/>
        </w:rPr>
        <w:t>支持对象和范围要求的申请人主体或各类知识产权客体予以驳回，并系统推送反馈申请人</w:t>
      </w:r>
      <w:r>
        <w:rPr>
          <w:rFonts w:ascii="Times New Roman" w:hAnsi="Times New Roman" w:eastAsia="仿宋_GB2312"/>
          <w:color w:val="auto"/>
          <w:sz w:val="32"/>
          <w:highlight w:val="none"/>
        </w:rPr>
        <w:t>。</w:t>
      </w:r>
    </w:p>
    <w:p w14:paraId="3D174F43">
      <w:pPr>
        <w:spacing w:line="560" w:lineRule="exact"/>
        <w:ind w:firstLine="640" w:firstLineChars="200"/>
        <w:jc w:val="both"/>
        <w:rPr>
          <w:color w:val="auto"/>
          <w:highlight w:val="none"/>
        </w:rPr>
      </w:pPr>
      <w:r>
        <w:rPr>
          <w:rFonts w:hint="eastAsia" w:ascii="Times New Roman" w:hAnsi="Times New Roman" w:eastAsia="仿宋_GB2312"/>
          <w:color w:val="auto"/>
          <w:sz w:val="32"/>
          <w:highlight w:val="none"/>
        </w:rPr>
        <w:t>2</w:t>
      </w:r>
      <w:r>
        <w:rPr>
          <w:rFonts w:ascii="Times New Roman" w:hAnsi="Times New Roman" w:eastAsia="仿宋_GB2312"/>
          <w:color w:val="auto"/>
          <w:sz w:val="32"/>
          <w:highlight w:val="none"/>
        </w:rPr>
        <w:t>.</w:t>
      </w:r>
      <w:r>
        <w:rPr>
          <w:rFonts w:hint="eastAsia" w:ascii="Times New Roman" w:hAnsi="Times New Roman" w:eastAsia="仿宋_GB2312"/>
          <w:color w:val="auto"/>
          <w:sz w:val="32"/>
          <w:highlight w:val="none"/>
        </w:rPr>
        <w:t>审核单位对已通过复核的项目申报材料进行终核</w:t>
      </w:r>
      <w:r>
        <w:rPr>
          <w:rFonts w:ascii="Times New Roman" w:hAnsi="Times New Roman" w:eastAsia="仿宋_GB2312"/>
          <w:color w:val="auto"/>
          <w:sz w:val="32"/>
          <w:highlight w:val="none"/>
        </w:rPr>
        <w:t>，</w:t>
      </w:r>
      <w:r>
        <w:rPr>
          <w:rFonts w:hint="eastAsia" w:ascii="Times New Roman" w:hAnsi="Times New Roman" w:eastAsia="仿宋_GB2312"/>
          <w:color w:val="auto"/>
          <w:sz w:val="32"/>
          <w:highlight w:val="none"/>
        </w:rPr>
        <w:t>出具终核意见，</w:t>
      </w:r>
      <w:r>
        <w:rPr>
          <w:rFonts w:ascii="Times New Roman" w:hAnsi="Times New Roman" w:eastAsia="仿宋_GB2312"/>
          <w:color w:val="auto"/>
          <w:sz w:val="32"/>
          <w:highlight w:val="none"/>
        </w:rPr>
        <w:t>制定资金</w:t>
      </w:r>
      <w:r>
        <w:rPr>
          <w:rFonts w:hint="eastAsia" w:ascii="Times New Roman" w:hAnsi="Times New Roman" w:eastAsia="仿宋_GB2312"/>
          <w:color w:val="auto"/>
          <w:sz w:val="32"/>
          <w:highlight w:val="none"/>
          <w:lang w:eastAsia="zh-CN"/>
        </w:rPr>
        <w:t>发放</w:t>
      </w:r>
      <w:r>
        <w:rPr>
          <w:rFonts w:hint="eastAsia" w:ascii="Times New Roman" w:hAnsi="Times New Roman" w:eastAsia="仿宋_GB2312"/>
          <w:color w:val="auto"/>
          <w:sz w:val="32"/>
          <w:highlight w:val="none"/>
        </w:rPr>
        <w:t>方案和</w:t>
      </w:r>
      <w:r>
        <w:rPr>
          <w:rFonts w:ascii="Times New Roman" w:hAnsi="Times New Roman" w:eastAsia="仿宋_GB2312"/>
          <w:color w:val="auto"/>
          <w:sz w:val="32"/>
          <w:highlight w:val="none"/>
        </w:rPr>
        <w:t>发放名单。</w:t>
      </w:r>
      <w:r>
        <w:rPr>
          <w:rFonts w:ascii="Times New Roman" w:hAnsi="Times New Roman" w:eastAsia="仿宋_GB2312"/>
          <w:color w:val="auto"/>
          <w:sz w:val="32"/>
          <w:highlight w:val="none"/>
        </w:rPr>
        <w:fldChar w:fldCharType="begin"/>
      </w:r>
      <w:r>
        <w:rPr>
          <w:rFonts w:ascii="Times New Roman" w:hAnsi="Times New Roman" w:eastAsia="仿宋_GB2312"/>
          <w:color w:val="auto"/>
          <w:sz w:val="32"/>
          <w:highlight w:val="none"/>
        </w:rPr>
        <w:instrText xml:space="preserve"> HYPERLINK "http://zscqj.beijing.gov.cn/）向社会公示，公示期不少于5个工作日。公示期间，审核单位将对申请人的信用情况、知识产权权属情况、法律状态情况进行筛查，对与复核结果不一致且不符合资助条件的申请人或资助项目，《北京市知识产权资助金管理办法（试行）》第十四条"</w:instrText>
      </w:r>
      <w:r>
        <w:rPr>
          <w:rFonts w:ascii="Times New Roman" w:hAnsi="Times New Roman" w:eastAsia="仿宋_GB2312"/>
          <w:color w:val="auto"/>
          <w:sz w:val="32"/>
          <w:highlight w:val="none"/>
        </w:rPr>
        <w:fldChar w:fldCharType="separate"/>
      </w:r>
    </w:p>
    <w:p w14:paraId="3C1CF722">
      <w:pPr>
        <w:spacing w:line="560" w:lineRule="exact"/>
        <w:ind w:firstLine="640" w:firstLineChars="200"/>
        <w:jc w:val="both"/>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rPr>
        <w:t>3.审核单位负责将资金</w:t>
      </w:r>
      <w:r>
        <w:rPr>
          <w:rFonts w:hint="eastAsia" w:ascii="Times New Roman" w:hAnsi="Times New Roman" w:eastAsia="仿宋_GB2312"/>
          <w:color w:val="auto"/>
          <w:sz w:val="32"/>
          <w:highlight w:val="none"/>
          <w:lang w:val="en-US" w:eastAsia="zh-CN"/>
        </w:rPr>
        <w:t>发放</w:t>
      </w:r>
      <w:r>
        <w:rPr>
          <w:rFonts w:hint="eastAsia" w:ascii="Times New Roman" w:hAnsi="Times New Roman" w:eastAsia="仿宋_GB2312"/>
          <w:color w:val="auto"/>
          <w:sz w:val="32"/>
          <w:highlight w:val="none"/>
        </w:rPr>
        <w:t>方案提交党组会审核。</w:t>
      </w:r>
    </w:p>
    <w:p w14:paraId="7EEF2688">
      <w:pPr>
        <w:spacing w:line="560" w:lineRule="exact"/>
        <w:ind w:firstLine="640" w:firstLineChars="200"/>
        <w:jc w:val="both"/>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rPr>
        <w:t>4</w:t>
      </w:r>
      <w:r>
        <w:rPr>
          <w:rFonts w:ascii="Times New Roman" w:hAnsi="Times New Roman" w:eastAsia="仿宋_GB2312"/>
          <w:color w:val="auto"/>
          <w:sz w:val="32"/>
          <w:highlight w:val="none"/>
        </w:rPr>
        <w:t>.申请人应保证</w:t>
      </w:r>
      <w:r>
        <w:rPr>
          <w:rFonts w:hint="eastAsia" w:ascii="Times New Roman" w:hAnsi="Times New Roman" w:eastAsia="仿宋_GB2312"/>
          <w:color w:val="auto"/>
          <w:sz w:val="32"/>
          <w:highlight w:val="none"/>
        </w:rPr>
        <w:t>自项目网上</w:t>
      </w:r>
      <w:r>
        <w:rPr>
          <w:rFonts w:ascii="Times New Roman" w:hAnsi="Times New Roman" w:eastAsia="仿宋_GB2312"/>
          <w:color w:val="auto"/>
          <w:sz w:val="32"/>
          <w:highlight w:val="none"/>
        </w:rPr>
        <w:t>申报</w:t>
      </w:r>
      <w:r>
        <w:rPr>
          <w:rFonts w:hint="eastAsia" w:ascii="Times New Roman" w:hAnsi="Times New Roman" w:eastAsia="仿宋_GB2312"/>
          <w:color w:val="auto"/>
          <w:sz w:val="32"/>
          <w:highlight w:val="none"/>
        </w:rPr>
        <w:t>至资金发放</w:t>
      </w:r>
      <w:r>
        <w:rPr>
          <w:rFonts w:ascii="Times New Roman" w:hAnsi="Times New Roman" w:eastAsia="仿宋_GB2312"/>
          <w:color w:val="auto"/>
          <w:sz w:val="32"/>
          <w:highlight w:val="none"/>
        </w:rPr>
        <w:t>期间，自身信用记录良好，</w:t>
      </w:r>
      <w:r>
        <w:rPr>
          <w:rFonts w:hint="eastAsia" w:ascii="Times New Roman" w:hAnsi="Times New Roman" w:eastAsia="仿宋_GB2312"/>
          <w:color w:val="auto"/>
          <w:sz w:val="32"/>
          <w:highlight w:val="none"/>
        </w:rPr>
        <w:t>涉及专利始终</w:t>
      </w:r>
      <w:r>
        <w:rPr>
          <w:rFonts w:ascii="Times New Roman" w:hAnsi="Times New Roman" w:eastAsia="仿宋_GB2312"/>
          <w:color w:val="auto"/>
          <w:sz w:val="32"/>
          <w:highlight w:val="none"/>
        </w:rPr>
        <w:t>处于</w:t>
      </w:r>
      <w:r>
        <w:rPr>
          <w:rFonts w:hint="eastAsia" w:ascii="Times New Roman" w:hAnsi="Times New Roman" w:eastAsia="仿宋_GB2312"/>
          <w:color w:val="auto"/>
          <w:sz w:val="32"/>
          <w:highlight w:val="none"/>
        </w:rPr>
        <w:t>维持</w:t>
      </w:r>
      <w:r>
        <w:rPr>
          <w:rFonts w:ascii="Times New Roman" w:hAnsi="Times New Roman" w:eastAsia="仿宋_GB2312"/>
          <w:color w:val="auto"/>
          <w:sz w:val="32"/>
          <w:highlight w:val="none"/>
        </w:rPr>
        <w:t>有效状态</w:t>
      </w:r>
      <w:r>
        <w:rPr>
          <w:rFonts w:hint="eastAsia" w:ascii="Times New Roman" w:hAnsi="Times New Roman" w:eastAsia="仿宋_GB2312"/>
          <w:color w:val="auto"/>
          <w:sz w:val="32"/>
          <w:highlight w:val="none"/>
        </w:rPr>
        <w:t>，</w:t>
      </w:r>
      <w:r>
        <w:rPr>
          <w:rFonts w:ascii="Times New Roman" w:hAnsi="Times New Roman" w:eastAsia="仿宋_GB2312"/>
          <w:color w:val="auto"/>
          <w:sz w:val="32"/>
          <w:highlight w:val="none"/>
        </w:rPr>
        <w:t>且未发生</w:t>
      </w:r>
      <w:r>
        <w:rPr>
          <w:rFonts w:hint="eastAsia" w:ascii="Times New Roman" w:hAnsi="Times New Roman" w:eastAsia="仿宋_GB2312"/>
          <w:color w:val="auto"/>
          <w:sz w:val="32"/>
          <w:highlight w:val="none"/>
        </w:rPr>
        <w:t>过影响</w:t>
      </w:r>
      <w:r>
        <w:rPr>
          <w:rFonts w:ascii="Times New Roman" w:hAnsi="Times New Roman" w:eastAsia="仿宋_GB2312"/>
          <w:color w:val="auto"/>
          <w:sz w:val="32"/>
          <w:highlight w:val="none"/>
        </w:rPr>
        <w:t>申报</w:t>
      </w:r>
      <w:r>
        <w:rPr>
          <w:rFonts w:hint="eastAsia" w:ascii="Times New Roman" w:hAnsi="Times New Roman" w:eastAsia="仿宋_GB2312"/>
          <w:color w:val="auto"/>
          <w:sz w:val="32"/>
          <w:highlight w:val="none"/>
        </w:rPr>
        <w:t>条件的权属问题或注册地址迁出北京的情况。资金审核期间被驳回的，驳回之后发生的各类状态变更不再作为审核依据。</w:t>
      </w:r>
    </w:p>
    <w:p w14:paraId="045844C9">
      <w:pPr>
        <w:spacing w:line="560" w:lineRule="exact"/>
        <w:ind w:firstLine="640" w:firstLineChars="200"/>
        <w:jc w:val="both"/>
        <w:rPr>
          <w:rFonts w:ascii="Times New Roman" w:hAnsi="Times New Roman" w:eastAsia="仿宋_GB2312"/>
          <w:color w:val="auto"/>
          <w:sz w:val="32"/>
          <w:highlight w:val="none"/>
        </w:rPr>
      </w:pPr>
      <w:r>
        <w:rPr>
          <w:rFonts w:ascii="Times New Roman" w:hAnsi="Times New Roman" w:eastAsia="仿宋_GB2312"/>
          <w:color w:val="auto"/>
          <w:sz w:val="32"/>
          <w:highlight w:val="none"/>
        </w:rPr>
        <w:fldChar w:fldCharType="end"/>
      </w:r>
      <w:r>
        <w:rPr>
          <w:rFonts w:hint="eastAsia" w:ascii="Times New Roman" w:hAnsi="Times New Roman" w:eastAsia="仿宋_GB2312"/>
          <w:color w:val="auto"/>
          <w:sz w:val="32"/>
          <w:highlight w:val="none"/>
        </w:rPr>
        <w:t>5</w:t>
      </w:r>
      <w:r>
        <w:rPr>
          <w:rFonts w:ascii="Times New Roman" w:hAnsi="Times New Roman" w:eastAsia="仿宋_GB2312"/>
          <w:color w:val="auto"/>
          <w:sz w:val="32"/>
          <w:highlight w:val="none"/>
        </w:rPr>
        <w:t>.审核单位在审核期间，发现</w:t>
      </w:r>
      <w:r>
        <w:rPr>
          <w:rFonts w:hint="eastAsia" w:ascii="Times New Roman" w:hAnsi="Times New Roman" w:eastAsia="仿宋_GB2312"/>
          <w:color w:val="auto"/>
          <w:sz w:val="32"/>
          <w:highlight w:val="none"/>
        </w:rPr>
        <w:t>在</w:t>
      </w:r>
      <w:r>
        <w:rPr>
          <w:rFonts w:ascii="Times New Roman" w:hAnsi="Times New Roman" w:eastAsia="仿宋_GB2312"/>
          <w:color w:val="auto"/>
          <w:sz w:val="32"/>
          <w:highlight w:val="none"/>
        </w:rPr>
        <w:t>申请人存在</w:t>
      </w:r>
      <w:r>
        <w:rPr>
          <w:rFonts w:hint="eastAsia" w:ascii="Times New Roman" w:hAnsi="Times New Roman" w:eastAsia="仿宋_GB2312"/>
          <w:color w:val="auto"/>
          <w:sz w:val="32"/>
          <w:highlight w:val="none"/>
        </w:rPr>
        <w:t>非正常申请专利、</w:t>
      </w:r>
      <w:r>
        <w:rPr>
          <w:rFonts w:ascii="Times New Roman" w:hAnsi="Times New Roman" w:eastAsia="仿宋_GB2312"/>
          <w:color w:val="auto"/>
          <w:sz w:val="32"/>
          <w:highlight w:val="none"/>
        </w:rPr>
        <w:t>弄虚作假套取资金</w:t>
      </w:r>
      <w:r>
        <w:rPr>
          <w:rFonts w:hint="eastAsia" w:ascii="Times New Roman" w:hAnsi="Times New Roman" w:eastAsia="仿宋_GB2312"/>
          <w:color w:val="auto"/>
          <w:sz w:val="32"/>
          <w:highlight w:val="none"/>
        </w:rPr>
        <w:t>等</w:t>
      </w:r>
      <w:r>
        <w:rPr>
          <w:rFonts w:ascii="Times New Roman" w:hAnsi="Times New Roman" w:eastAsia="仿宋_GB2312"/>
          <w:color w:val="auto"/>
          <w:sz w:val="32"/>
          <w:highlight w:val="none"/>
        </w:rPr>
        <w:t>行为的，</w:t>
      </w:r>
      <w:r>
        <w:rPr>
          <w:rFonts w:hint="eastAsia" w:ascii="Times New Roman" w:hAnsi="Times New Roman" w:eastAsia="仿宋_GB2312"/>
          <w:color w:val="auto"/>
          <w:sz w:val="32"/>
          <w:highlight w:val="none"/>
        </w:rPr>
        <w:t>将按照相关规定严肃处理。</w:t>
      </w:r>
    </w:p>
    <w:p w14:paraId="3CD720BF">
      <w:pPr>
        <w:spacing w:line="560" w:lineRule="exact"/>
        <w:ind w:firstLine="640" w:firstLineChars="200"/>
        <w:jc w:val="both"/>
        <w:rPr>
          <w:rFonts w:ascii="Times New Roman" w:hAnsi="Times New Roman" w:eastAsia="黑体"/>
          <w:color w:val="auto"/>
          <w:sz w:val="32"/>
          <w:highlight w:val="none"/>
        </w:rPr>
      </w:pPr>
      <w:r>
        <w:rPr>
          <w:rFonts w:hint="eastAsia" w:ascii="Times New Roman" w:hAnsi="Times New Roman" w:eastAsia="黑体"/>
          <w:color w:val="auto"/>
          <w:sz w:val="32"/>
          <w:highlight w:val="none"/>
        </w:rPr>
        <w:t>四、资金发放</w:t>
      </w:r>
    </w:p>
    <w:p w14:paraId="16BCECCD">
      <w:pPr>
        <w:spacing w:line="560" w:lineRule="exact"/>
        <w:ind w:firstLine="640" w:firstLineChars="200"/>
        <w:jc w:val="both"/>
        <w:rPr>
          <w:rFonts w:ascii="Times New Roman" w:hAnsi="Times New Roman" w:eastAsia="仿宋_GB2312"/>
          <w:color w:val="auto"/>
          <w:sz w:val="32"/>
          <w:highlight w:val="none"/>
        </w:rPr>
      </w:pPr>
      <w:r>
        <w:rPr>
          <w:rFonts w:ascii="Times New Roman" w:hAnsi="Times New Roman" w:eastAsia="仿宋_GB2312"/>
          <w:color w:val="auto"/>
          <w:sz w:val="32"/>
          <w:highlight w:val="none"/>
        </w:rPr>
        <w:t>1.资金发放前，将资金发放名单在</w:t>
      </w:r>
      <w:r>
        <w:rPr>
          <w:rFonts w:hint="eastAsia" w:ascii="Times New Roman" w:hAnsi="Times New Roman" w:eastAsia="仿宋_GB2312"/>
          <w:color w:val="auto"/>
          <w:sz w:val="32"/>
          <w:highlight w:val="none"/>
        </w:rPr>
        <w:t>北京市知识产权</w:t>
      </w:r>
      <w:r>
        <w:rPr>
          <w:rFonts w:ascii="Times New Roman" w:hAnsi="Times New Roman" w:eastAsia="仿宋_GB2312"/>
          <w:color w:val="auto"/>
          <w:sz w:val="32"/>
          <w:highlight w:val="none"/>
        </w:rPr>
        <w:t>局网站（http://zscqj.beijing.gov.cn/）向社会公示，公示期不少于5个工作日。</w:t>
      </w:r>
    </w:p>
    <w:p w14:paraId="5E9D49CE">
      <w:pPr>
        <w:spacing w:line="560" w:lineRule="exact"/>
        <w:ind w:firstLine="640" w:firstLineChars="200"/>
        <w:jc w:val="both"/>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rPr>
        <w:t>2</w:t>
      </w:r>
      <w:r>
        <w:rPr>
          <w:rFonts w:ascii="Times New Roman" w:hAnsi="Times New Roman" w:eastAsia="仿宋_GB2312"/>
          <w:color w:val="auto"/>
          <w:sz w:val="32"/>
          <w:highlight w:val="none"/>
        </w:rPr>
        <w:t>.资金发放名单公示期结束后，负责通过银行转账的方式按无异议公示结果发放资金。</w:t>
      </w:r>
    </w:p>
    <w:p w14:paraId="49894F73">
      <w:pPr>
        <w:spacing w:line="560" w:lineRule="exact"/>
        <w:ind w:firstLine="640" w:firstLineChars="200"/>
        <w:jc w:val="both"/>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rPr>
        <w:t>3</w:t>
      </w:r>
      <w:r>
        <w:rPr>
          <w:rFonts w:ascii="Times New Roman" w:hAnsi="Times New Roman" w:eastAsia="仿宋_GB2312"/>
          <w:color w:val="auto"/>
          <w:sz w:val="32"/>
          <w:highlight w:val="none"/>
        </w:rPr>
        <w:t>.申请人在</w:t>
      </w:r>
      <w:r>
        <w:rPr>
          <w:rFonts w:hint="eastAsia" w:ascii="Times New Roman" w:hAnsi="Times New Roman" w:eastAsia="仿宋_GB2312"/>
          <w:color w:val="auto"/>
          <w:sz w:val="32"/>
          <w:highlight w:val="none"/>
        </w:rPr>
        <w:t>申报书</w:t>
      </w:r>
      <w:r>
        <w:rPr>
          <w:rFonts w:ascii="Times New Roman" w:hAnsi="Times New Roman" w:eastAsia="仿宋_GB2312"/>
          <w:color w:val="auto"/>
          <w:sz w:val="32"/>
          <w:highlight w:val="none"/>
        </w:rPr>
        <w:t>中填写的银行</w:t>
      </w:r>
      <w:r>
        <w:rPr>
          <w:rFonts w:hint="eastAsia" w:ascii="Times New Roman" w:hAnsi="Times New Roman" w:eastAsia="仿宋_GB2312"/>
          <w:color w:val="auto"/>
          <w:sz w:val="32"/>
          <w:highlight w:val="none"/>
        </w:rPr>
        <w:t>基本户</w:t>
      </w:r>
      <w:r>
        <w:rPr>
          <w:rFonts w:ascii="Times New Roman" w:hAnsi="Times New Roman" w:eastAsia="仿宋_GB2312"/>
          <w:color w:val="auto"/>
          <w:sz w:val="32"/>
          <w:highlight w:val="none"/>
        </w:rPr>
        <w:t>账户信息</w:t>
      </w:r>
      <w:r>
        <w:rPr>
          <w:rFonts w:hint="eastAsia" w:ascii="Times New Roman" w:hAnsi="Times New Roman" w:eastAsia="仿宋_GB2312"/>
          <w:color w:val="auto"/>
          <w:sz w:val="32"/>
          <w:highlight w:val="none"/>
        </w:rPr>
        <w:t>（包括基本户开户行、行号、单位名称）</w:t>
      </w:r>
      <w:r>
        <w:rPr>
          <w:rFonts w:ascii="Times New Roman" w:hAnsi="Times New Roman" w:eastAsia="仿宋_GB2312"/>
          <w:color w:val="auto"/>
          <w:sz w:val="32"/>
          <w:highlight w:val="none"/>
        </w:rPr>
        <w:t>必须真实有效，如果因申请人提供的银行账户信息有误或银行账户信息变更后未及时修改，而导致资金转账失败的，视为放弃所申报</w:t>
      </w:r>
      <w:r>
        <w:rPr>
          <w:rFonts w:hint="eastAsia" w:ascii="Times New Roman" w:hAnsi="Times New Roman" w:eastAsia="仿宋_GB2312"/>
          <w:color w:val="auto"/>
          <w:sz w:val="32"/>
          <w:highlight w:val="none"/>
        </w:rPr>
        <w:t>项目</w:t>
      </w:r>
      <w:r>
        <w:rPr>
          <w:rFonts w:ascii="Times New Roman" w:hAnsi="Times New Roman" w:eastAsia="仿宋_GB2312"/>
          <w:color w:val="auto"/>
          <w:sz w:val="32"/>
          <w:highlight w:val="none"/>
        </w:rPr>
        <w:t>资金，发放单位有权不予</w:t>
      </w:r>
      <w:r>
        <w:rPr>
          <w:rFonts w:hint="eastAsia" w:ascii="Times New Roman" w:hAnsi="Times New Roman" w:eastAsia="仿宋_GB2312"/>
          <w:color w:val="auto"/>
          <w:sz w:val="32"/>
          <w:highlight w:val="none"/>
        </w:rPr>
        <w:t>支持</w:t>
      </w:r>
      <w:r>
        <w:rPr>
          <w:rFonts w:ascii="Times New Roman" w:hAnsi="Times New Roman" w:eastAsia="仿宋_GB2312"/>
          <w:color w:val="auto"/>
          <w:sz w:val="32"/>
          <w:highlight w:val="none"/>
        </w:rPr>
        <w:t>。</w:t>
      </w:r>
    </w:p>
    <w:p w14:paraId="1D55281A">
      <w:pPr>
        <w:spacing w:line="560" w:lineRule="exact"/>
        <w:ind w:firstLine="640" w:firstLineChars="200"/>
        <w:jc w:val="both"/>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rPr>
        <w:t>4</w:t>
      </w:r>
      <w:r>
        <w:rPr>
          <w:rFonts w:ascii="Times New Roman" w:hAnsi="Times New Roman" w:eastAsia="仿宋_GB2312"/>
          <w:color w:val="auto"/>
          <w:sz w:val="32"/>
          <w:highlight w:val="none"/>
        </w:rPr>
        <w:t>.</w:t>
      </w:r>
      <w:r>
        <w:rPr>
          <w:rFonts w:hint="eastAsia" w:ascii="Times New Roman" w:hAnsi="Times New Roman" w:eastAsia="仿宋_GB2312"/>
          <w:color w:val="auto"/>
          <w:sz w:val="32"/>
          <w:highlight w:val="none"/>
        </w:rPr>
        <w:t>如发生错发资金情况的，</w:t>
      </w:r>
      <w:r>
        <w:rPr>
          <w:rFonts w:ascii="Times New Roman" w:hAnsi="Times New Roman" w:eastAsia="仿宋_GB2312"/>
          <w:color w:val="auto"/>
          <w:sz w:val="32"/>
          <w:highlight w:val="none"/>
        </w:rPr>
        <w:t>申请人应积极配合</w:t>
      </w:r>
      <w:r>
        <w:rPr>
          <w:rFonts w:hint="eastAsia" w:ascii="Times New Roman" w:hAnsi="Times New Roman" w:eastAsia="仿宋_GB2312"/>
          <w:color w:val="auto"/>
          <w:sz w:val="32"/>
          <w:highlight w:val="none"/>
        </w:rPr>
        <w:t>北京</w:t>
      </w:r>
      <w:r>
        <w:rPr>
          <w:rFonts w:ascii="Times New Roman" w:hAnsi="Times New Roman" w:eastAsia="仿宋_GB2312"/>
          <w:color w:val="auto"/>
          <w:sz w:val="32"/>
          <w:highlight w:val="none"/>
        </w:rPr>
        <w:t>市知识产权局及时退回超额资金，拒不退回的按失信处理。</w:t>
      </w:r>
    </w:p>
    <w:p w14:paraId="7E9ED72F">
      <w:pPr>
        <w:spacing w:line="560" w:lineRule="exact"/>
        <w:ind w:firstLine="640" w:firstLineChars="200"/>
        <w:jc w:val="both"/>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rPr>
        <w:t>5</w:t>
      </w:r>
      <w:r>
        <w:rPr>
          <w:rFonts w:ascii="Times New Roman" w:hAnsi="Times New Roman" w:eastAsia="仿宋_GB2312"/>
          <w:color w:val="auto"/>
          <w:sz w:val="32"/>
          <w:highlight w:val="none"/>
        </w:rPr>
        <w:t>.每个申报周期的资金发放，将</w:t>
      </w:r>
      <w:r>
        <w:rPr>
          <w:rFonts w:hint="eastAsia" w:ascii="Times New Roman" w:hAnsi="Times New Roman" w:eastAsia="仿宋_GB2312" w:cs="Times New Roman"/>
          <w:color w:val="auto"/>
          <w:sz w:val="32"/>
          <w:szCs w:val="32"/>
          <w:highlight w:val="none"/>
        </w:rPr>
        <w:t>根据与财政部门沟通确定的支持标准和范围</w:t>
      </w:r>
      <w:r>
        <w:rPr>
          <w:rFonts w:ascii="Times New Roman" w:hAnsi="Times New Roman" w:eastAsia="仿宋_GB2312"/>
          <w:color w:val="auto"/>
          <w:sz w:val="32"/>
          <w:highlight w:val="none"/>
        </w:rPr>
        <w:t>，</w:t>
      </w:r>
      <w:r>
        <w:rPr>
          <w:rFonts w:hint="eastAsia" w:ascii="Times New Roman" w:hAnsi="Times New Roman" w:eastAsia="仿宋_GB2312"/>
          <w:color w:val="auto"/>
          <w:sz w:val="32"/>
          <w:highlight w:val="none"/>
        </w:rPr>
        <w:t>并</w:t>
      </w:r>
      <w:r>
        <w:rPr>
          <w:rFonts w:ascii="Times New Roman" w:hAnsi="Times New Roman" w:eastAsia="仿宋_GB2312"/>
          <w:color w:val="auto"/>
          <w:sz w:val="32"/>
          <w:highlight w:val="none"/>
        </w:rPr>
        <w:t>结合当年财政资金总额统筹安排。</w:t>
      </w:r>
    </w:p>
    <w:p w14:paraId="0920480C">
      <w:pPr>
        <w:spacing w:line="560" w:lineRule="exact"/>
        <w:ind w:firstLine="640" w:firstLineChars="200"/>
        <w:jc w:val="both"/>
        <w:rPr>
          <w:rFonts w:ascii="Times New Roman" w:hAnsi="Times New Roman" w:eastAsia="黑体"/>
          <w:color w:val="auto"/>
          <w:sz w:val="32"/>
          <w:highlight w:val="none"/>
        </w:rPr>
      </w:pPr>
      <w:r>
        <w:rPr>
          <w:rFonts w:hint="eastAsia" w:ascii="Times New Roman" w:hAnsi="Times New Roman" w:eastAsia="黑体"/>
          <w:color w:val="auto"/>
          <w:sz w:val="32"/>
          <w:highlight w:val="none"/>
        </w:rPr>
        <w:t>五</w:t>
      </w:r>
      <w:r>
        <w:rPr>
          <w:rFonts w:ascii="Times New Roman" w:hAnsi="Times New Roman" w:eastAsia="黑体"/>
          <w:color w:val="auto"/>
          <w:sz w:val="32"/>
          <w:highlight w:val="none"/>
        </w:rPr>
        <w:t>、咨询方式</w:t>
      </w:r>
    </w:p>
    <w:p w14:paraId="5CC0DE09">
      <w:pPr>
        <w:spacing w:line="560" w:lineRule="exact"/>
        <w:ind w:firstLine="640"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2025</w:t>
      </w:r>
      <w:r>
        <w:rPr>
          <w:rFonts w:ascii="Times New Roman" w:hAnsi="Times New Roman" w:eastAsia="仿宋_GB2312"/>
          <w:color w:val="auto"/>
          <w:sz w:val="32"/>
          <w:szCs w:val="32"/>
          <w:highlight w:val="none"/>
        </w:rPr>
        <w:t>年</w:t>
      </w:r>
      <w:r>
        <w:rPr>
          <w:rFonts w:hint="eastAsia" w:ascii="Times New Roman" w:hAnsi="Times New Roman" w:eastAsia="仿宋_GB2312"/>
          <w:color w:val="auto"/>
          <w:sz w:val="32"/>
          <w:szCs w:val="32"/>
          <w:highlight w:val="none"/>
        </w:rPr>
        <w:t>国际能力提升项目</w:t>
      </w:r>
      <w:r>
        <w:rPr>
          <w:rFonts w:ascii="Times New Roman" w:hAnsi="Times New Roman" w:eastAsia="仿宋_GB2312"/>
          <w:color w:val="auto"/>
          <w:sz w:val="32"/>
          <w:szCs w:val="32"/>
          <w:highlight w:val="none"/>
        </w:rPr>
        <w:t>申报</w:t>
      </w:r>
      <w:r>
        <w:rPr>
          <w:rFonts w:hint="eastAsia" w:ascii="Times New Roman" w:hAnsi="Times New Roman" w:eastAsia="仿宋_GB2312"/>
          <w:color w:val="auto"/>
          <w:sz w:val="32"/>
          <w:szCs w:val="32"/>
          <w:highlight w:val="none"/>
        </w:rPr>
        <w:t>期间，</w:t>
      </w:r>
      <w:r>
        <w:rPr>
          <w:rFonts w:ascii="Times New Roman" w:hAnsi="Times New Roman" w:eastAsia="仿宋_GB2312"/>
          <w:color w:val="auto"/>
          <w:sz w:val="32"/>
          <w:szCs w:val="32"/>
          <w:highlight w:val="none"/>
        </w:rPr>
        <w:t>北京</w:t>
      </w:r>
      <w:r>
        <w:rPr>
          <w:rFonts w:hint="eastAsia" w:ascii="Times New Roman" w:hAnsi="Times New Roman" w:eastAsia="仿宋_GB2312"/>
          <w:color w:val="auto"/>
          <w:sz w:val="32"/>
          <w:szCs w:val="32"/>
          <w:highlight w:val="none"/>
        </w:rPr>
        <w:t>市</w:t>
      </w:r>
      <w:r>
        <w:rPr>
          <w:rFonts w:ascii="Times New Roman" w:hAnsi="Times New Roman" w:eastAsia="仿宋_GB2312"/>
          <w:color w:val="auto"/>
          <w:sz w:val="32"/>
          <w:szCs w:val="32"/>
          <w:highlight w:val="none"/>
        </w:rPr>
        <w:t>知识产权保护中心</w:t>
      </w:r>
      <w:r>
        <w:rPr>
          <w:rFonts w:hint="eastAsia" w:ascii="Times New Roman" w:hAnsi="Times New Roman" w:eastAsia="仿宋_GB2312"/>
          <w:color w:val="auto"/>
          <w:sz w:val="32"/>
          <w:szCs w:val="32"/>
          <w:highlight w:val="none"/>
        </w:rPr>
        <w:t>为申请人提供电话、网络和</w:t>
      </w:r>
      <w:r>
        <w:rPr>
          <w:rFonts w:ascii="Times New Roman" w:hAnsi="Times New Roman" w:eastAsia="仿宋_GB2312"/>
          <w:color w:val="auto"/>
          <w:sz w:val="32"/>
          <w:szCs w:val="32"/>
          <w:highlight w:val="none"/>
        </w:rPr>
        <w:t>窗口</w:t>
      </w:r>
      <w:r>
        <w:rPr>
          <w:rFonts w:hint="eastAsia" w:ascii="Times New Roman" w:hAnsi="Times New Roman" w:eastAsia="仿宋_GB2312"/>
          <w:color w:val="auto"/>
          <w:sz w:val="32"/>
          <w:szCs w:val="32"/>
          <w:highlight w:val="none"/>
        </w:rPr>
        <w:t>咨询服务</w:t>
      </w:r>
      <w:r>
        <w:rPr>
          <w:rFonts w:ascii="Times New Roman" w:hAnsi="Times New Roman" w:eastAsia="仿宋_GB2312"/>
          <w:color w:val="auto"/>
          <w:sz w:val="32"/>
          <w:szCs w:val="32"/>
          <w:highlight w:val="none"/>
        </w:rPr>
        <w:t>：</w:t>
      </w:r>
    </w:p>
    <w:p w14:paraId="38DF97C0">
      <w:pPr>
        <w:spacing w:line="560" w:lineRule="exact"/>
        <w:ind w:firstLine="640" w:firstLineChars="200"/>
        <w:jc w:val="both"/>
        <w:rPr>
          <w:rFonts w:ascii="Times New Roman" w:hAnsi="Times New Roman" w:eastAsia="仿宋_GB2312" w:cs="Times New Roman"/>
          <w:color w:val="auto"/>
          <w:sz w:val="32"/>
          <w:szCs w:val="32"/>
          <w:highlight w:val="none"/>
        </w:rPr>
      </w:pPr>
      <w:r>
        <w:rPr>
          <w:rFonts w:hint="eastAsia" w:ascii="Times New Roman" w:hAnsi="Times New Roman" w:eastAsia="仿宋_GB2312"/>
          <w:color w:val="auto"/>
          <w:sz w:val="32"/>
          <w:szCs w:val="32"/>
          <w:highlight w:val="none"/>
        </w:rPr>
        <w:t>（一）咨询</w:t>
      </w:r>
      <w:r>
        <w:rPr>
          <w:rFonts w:ascii="Times New Roman" w:hAnsi="Times New Roman" w:eastAsia="仿宋_GB2312"/>
          <w:color w:val="auto"/>
          <w:sz w:val="32"/>
          <w:szCs w:val="32"/>
          <w:highlight w:val="none"/>
        </w:rPr>
        <w:t>电话：82612006</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3</w:t>
      </w:r>
      <w:r>
        <w:rPr>
          <w:rFonts w:hint="eastAsia" w:ascii="Times New Roman" w:hAnsi="Times New Roman" w:eastAsia="仿宋_GB2312"/>
          <w:color w:val="auto"/>
          <w:sz w:val="32"/>
          <w:szCs w:val="32"/>
          <w:highlight w:val="none"/>
        </w:rPr>
        <w:t>/603（政策咨询）、</w:t>
      </w:r>
    </w:p>
    <w:p w14:paraId="6370A875">
      <w:pPr>
        <w:spacing w:line="560" w:lineRule="exact"/>
        <w:jc w:val="both"/>
        <w:rPr>
          <w:rFonts w:ascii="Times New Roman" w:hAnsi="Times New Roman" w:eastAsia="仿宋_GB2312"/>
          <w:color w:val="auto"/>
          <w:sz w:val="32"/>
          <w:szCs w:val="32"/>
          <w:highlight w:val="none"/>
        </w:rPr>
      </w:pPr>
      <w:r>
        <w:rPr>
          <w:rFonts w:hint="eastAsia" w:ascii="Times New Roman" w:hAnsi="Times New Roman" w:eastAsia="仿宋_GB2312" w:cs="Times New Roman"/>
          <w:color w:val="auto"/>
          <w:sz w:val="32"/>
          <w:szCs w:val="32"/>
          <w:highlight w:val="none"/>
        </w:rPr>
        <w:t>13717616895（系统技术支持）</w:t>
      </w:r>
      <w:r>
        <w:rPr>
          <w:rFonts w:ascii="Times New Roman" w:hAnsi="Times New Roman" w:eastAsia="仿宋_GB2312"/>
          <w:color w:val="auto"/>
          <w:sz w:val="32"/>
          <w:szCs w:val="32"/>
          <w:highlight w:val="none"/>
        </w:rPr>
        <w:t>；</w:t>
      </w:r>
    </w:p>
    <w:p w14:paraId="5151C7C9">
      <w:pPr>
        <w:spacing w:line="560" w:lineRule="exact"/>
        <w:ind w:firstLine="640"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电话咨询</w:t>
      </w:r>
      <w:r>
        <w:rPr>
          <w:rFonts w:ascii="Times New Roman" w:hAnsi="Times New Roman" w:eastAsia="仿宋_GB2312"/>
          <w:color w:val="auto"/>
          <w:sz w:val="32"/>
          <w:szCs w:val="32"/>
          <w:highlight w:val="none"/>
        </w:rPr>
        <w:t>时间：</w:t>
      </w:r>
      <w:r>
        <w:rPr>
          <w:rFonts w:hint="eastAsia" w:ascii="Times New Roman" w:hAnsi="Times New Roman" w:eastAsia="仿宋_GB2312"/>
          <w:color w:val="auto"/>
          <w:sz w:val="32"/>
          <w:szCs w:val="32"/>
          <w:highlight w:val="none"/>
        </w:rPr>
        <w:t>工作日</w:t>
      </w:r>
      <w:r>
        <w:rPr>
          <w:rFonts w:ascii="Times New Roman" w:hAnsi="Times New Roman" w:eastAsia="仿宋_GB2312"/>
          <w:color w:val="auto"/>
          <w:sz w:val="32"/>
          <w:szCs w:val="32"/>
          <w:highlight w:val="none"/>
        </w:rPr>
        <w:t>09:00</w:t>
      </w:r>
      <w:r>
        <w:rPr>
          <w:rFonts w:hint="eastAsia" w:ascii="Times New Roman" w:hAnsi="Times New Roman" w:eastAsia="仿宋_GB2312"/>
          <w:color w:val="auto"/>
          <w:sz w:val="32"/>
          <w:szCs w:val="32"/>
          <w:highlight w:val="none"/>
        </w:rPr>
        <w:t>—1</w:t>
      </w:r>
      <w:r>
        <w:rPr>
          <w:rFonts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3</w:t>
      </w:r>
      <w:r>
        <w:rPr>
          <w:rFonts w:ascii="Times New Roman" w:hAnsi="Times New Roman" w:eastAsia="仿宋_GB2312"/>
          <w:color w:val="auto"/>
          <w:sz w:val="32"/>
          <w:szCs w:val="32"/>
          <w:highlight w:val="none"/>
        </w:rPr>
        <w:t>0</w:t>
      </w:r>
      <w:r>
        <w:rPr>
          <w:rFonts w:hint="eastAsia" w:ascii="Times New Roman" w:hAnsi="Times New Roman" w:eastAsia="仿宋_GB2312"/>
          <w:color w:val="auto"/>
          <w:sz w:val="32"/>
          <w:szCs w:val="32"/>
          <w:highlight w:val="none"/>
        </w:rPr>
        <w:t>，1</w:t>
      </w:r>
      <w:r>
        <w:rPr>
          <w:rFonts w:ascii="Times New Roman" w:hAnsi="Times New Roman" w:eastAsia="仿宋_GB2312"/>
          <w:color w:val="auto"/>
          <w:sz w:val="32"/>
          <w:szCs w:val="32"/>
          <w:highlight w:val="none"/>
        </w:rPr>
        <w:t>4</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0</w:t>
      </w:r>
      <w:r>
        <w:rPr>
          <w:rFonts w:ascii="Times New Roman" w:hAnsi="Times New Roman" w:eastAsia="仿宋_GB2312"/>
          <w:color w:val="auto"/>
          <w:sz w:val="32"/>
          <w:szCs w:val="32"/>
          <w:highlight w:val="none"/>
        </w:rPr>
        <w:t>0</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rPr>
        <w:t>8</w:t>
      </w:r>
      <w:r>
        <w:rPr>
          <w:rFonts w:ascii="Times New Roman" w:hAnsi="Times New Roman" w:eastAsia="仿宋_GB2312"/>
          <w:color w:val="auto"/>
          <w:sz w:val="32"/>
          <w:szCs w:val="32"/>
          <w:highlight w:val="none"/>
        </w:rPr>
        <w:t>:00</w:t>
      </w:r>
      <w:r>
        <w:rPr>
          <w:rFonts w:hint="eastAsia" w:ascii="Times New Roman" w:hAnsi="Times New Roman" w:eastAsia="仿宋_GB2312"/>
          <w:color w:val="auto"/>
          <w:sz w:val="32"/>
          <w:szCs w:val="32"/>
          <w:highlight w:val="none"/>
        </w:rPr>
        <w:t>；</w:t>
      </w:r>
    </w:p>
    <w:p w14:paraId="4DD8936C">
      <w:pPr>
        <w:numPr>
          <w:ilvl w:val="0"/>
          <w:numId w:val="0"/>
        </w:numPr>
        <w:spacing w:line="560" w:lineRule="exact"/>
        <w:ind w:firstLine="640" w:firstLineChars="200"/>
        <w:jc w:val="both"/>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（二）</w:t>
      </w:r>
      <w:r>
        <w:rPr>
          <w:rFonts w:ascii="Times New Roman" w:hAnsi="Times New Roman" w:eastAsia="仿宋_GB2312" w:cs="Times New Roman"/>
          <w:color w:val="auto"/>
          <w:sz w:val="32"/>
          <w:szCs w:val="32"/>
          <w:highlight w:val="none"/>
        </w:rPr>
        <w:t>网上咨询：钉钉群：86895009682、44962810、35154261；</w:t>
      </w:r>
    </w:p>
    <w:p w14:paraId="190D314B">
      <w:pPr>
        <w:spacing w:line="560" w:lineRule="exact"/>
        <w:ind w:firstLine="640"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企业微信群：北京市国际能力提升项目组（到申报系统网站扫码入群）；</w:t>
      </w:r>
    </w:p>
    <w:p w14:paraId="0DBFDFC6">
      <w:pPr>
        <w:spacing w:line="560" w:lineRule="exact"/>
        <w:ind w:firstLine="640"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电子邮箱：zizhu@zscqj.beijing.gov.cn；</w:t>
      </w:r>
    </w:p>
    <w:p w14:paraId="6B5FF436">
      <w:pPr>
        <w:spacing w:line="560" w:lineRule="exact"/>
        <w:ind w:firstLine="640"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（三）窗口咨询地址：北京市海淀区北四环西路66号中国技术交易大厦A座2层中国（北京）知识产权保护中心服务大厅7号窗口；</w:t>
      </w:r>
    </w:p>
    <w:p w14:paraId="34930B55">
      <w:pPr>
        <w:spacing w:line="560" w:lineRule="exact"/>
        <w:ind w:firstLine="640"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窗口服务时间：工作日</w:t>
      </w:r>
      <w:r>
        <w:rPr>
          <w:rFonts w:ascii="Times New Roman" w:hAnsi="Times New Roman" w:eastAsia="仿宋_GB2312"/>
          <w:color w:val="auto"/>
          <w:sz w:val="32"/>
          <w:szCs w:val="32"/>
          <w:highlight w:val="none"/>
        </w:rPr>
        <w:t>09:00</w:t>
      </w:r>
      <w:r>
        <w:rPr>
          <w:rFonts w:hint="eastAsia" w:ascii="Times New Roman" w:hAnsi="Times New Roman" w:eastAsia="仿宋_GB2312"/>
          <w:color w:val="auto"/>
          <w:sz w:val="32"/>
          <w:szCs w:val="32"/>
          <w:highlight w:val="none"/>
        </w:rPr>
        <w:t>—1</w:t>
      </w:r>
      <w:r>
        <w:rPr>
          <w:rFonts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3</w:t>
      </w:r>
      <w:r>
        <w:rPr>
          <w:rFonts w:ascii="Times New Roman" w:hAnsi="Times New Roman" w:eastAsia="仿宋_GB2312"/>
          <w:color w:val="auto"/>
          <w:sz w:val="32"/>
          <w:szCs w:val="32"/>
          <w:highlight w:val="none"/>
        </w:rPr>
        <w:t>0</w:t>
      </w:r>
      <w:r>
        <w:rPr>
          <w:rFonts w:hint="eastAsia" w:ascii="Times New Roman" w:hAnsi="Times New Roman" w:eastAsia="仿宋_GB2312"/>
          <w:color w:val="auto"/>
          <w:sz w:val="32"/>
          <w:szCs w:val="32"/>
          <w:highlight w:val="none"/>
        </w:rPr>
        <w:t>，1</w:t>
      </w:r>
      <w:r>
        <w:rPr>
          <w:rFonts w:ascii="Times New Roman" w:hAnsi="Times New Roman" w:eastAsia="仿宋_GB2312"/>
          <w:color w:val="auto"/>
          <w:sz w:val="32"/>
          <w:szCs w:val="32"/>
          <w:highlight w:val="none"/>
        </w:rPr>
        <w:t>4</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0</w:t>
      </w:r>
      <w:r>
        <w:rPr>
          <w:rFonts w:ascii="Times New Roman" w:hAnsi="Times New Roman" w:eastAsia="仿宋_GB2312"/>
          <w:color w:val="auto"/>
          <w:sz w:val="32"/>
          <w:szCs w:val="32"/>
          <w:highlight w:val="none"/>
        </w:rPr>
        <w:t>0</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17:00</w:t>
      </w:r>
      <w:r>
        <w:rPr>
          <w:rFonts w:ascii="Times New Roman" w:hAnsi="Times New Roman" w:eastAsia="仿宋_GB2312" w:cs="Times New Roman"/>
          <w:color w:val="auto"/>
          <w:sz w:val="32"/>
          <w:szCs w:val="32"/>
          <w:highlight w:val="none"/>
        </w:rPr>
        <w:t>。</w:t>
      </w:r>
    </w:p>
    <w:p w14:paraId="5E54C53C">
      <w:pPr>
        <w:jc w:val="both"/>
        <w:rPr>
          <w:color w:val="auto"/>
        </w:rPr>
      </w:pPr>
    </w:p>
    <w:p w14:paraId="5101C8B9">
      <w:pPr>
        <w:jc w:val="both"/>
      </w:pPr>
    </w:p>
    <w:p w14:paraId="388BDB01">
      <w:pPr>
        <w:pStyle w:val="12"/>
        <w:spacing w:line="760" w:lineRule="exact"/>
        <w:ind w:firstLine="640"/>
        <w:rPr>
          <w:rFonts w:ascii="Times New Roman" w:hAnsi="Times New Roman"/>
          <w:highlight w:val="none"/>
        </w:rPr>
      </w:pPr>
    </w:p>
    <w:p w14:paraId="4A161AE3">
      <w:pPr>
        <w:pStyle w:val="12"/>
        <w:spacing w:line="760" w:lineRule="exact"/>
        <w:ind w:firstLine="640"/>
        <w:rPr>
          <w:rFonts w:ascii="Times New Roman" w:hAnsi="Times New Roman"/>
          <w:highlight w:val="none"/>
        </w:rPr>
      </w:pPr>
    </w:p>
    <w:p w14:paraId="7E3B3A13"/>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C05E1">
    <w:pPr>
      <w:pStyle w:val="13"/>
      <w:jc w:val="center"/>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E11789">
                          <w:pPr>
                            <w:pStyle w:val="1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fill on="f" focussize="0,0"/>
              <v:stroke on="f"/>
              <v:imagedata o:title=""/>
              <o:lock v:ext="edit" aspectratio="f"/>
              <v:textbox inset="0mm,0mm,0mm,0mm" style="mso-fit-shape-to-text:t;">
                <w:txbxContent>
                  <w:p w14:paraId="1FE11789">
                    <w:pPr>
                      <w:pStyle w:val="1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p>
                </w:txbxContent>
              </v:textbox>
            </v:shape>
          </w:pict>
        </mc:Fallback>
      </mc:AlternateContent>
    </w:r>
  </w:p>
  <w:p w14:paraId="38682CE9">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23856"/>
    <w:multiLevelType w:val="multilevel"/>
    <w:tmpl w:val="94B23856"/>
    <w:lvl w:ilvl="0" w:tentative="0">
      <w:start w:val="1"/>
      <w:numFmt w:val="none"/>
      <w:pStyle w:val="33"/>
      <w:suff w:val="space"/>
      <w:lvlText w:val="第五章"/>
      <w:lvlJc w:val="center"/>
      <w:pPr>
        <w:tabs>
          <w:tab w:val="left" w:pos="0"/>
        </w:tabs>
        <w:ind w:left="-288" w:firstLine="288"/>
      </w:pPr>
      <w:rPr>
        <w:rFonts w:hint="eastAsia" w:ascii="宋体" w:hAnsi="宋体" w:eastAsia="宋体" w:cs="宋体"/>
        <w:lang w:val="en-US"/>
      </w:rPr>
    </w:lvl>
    <w:lvl w:ilvl="1" w:tentative="0">
      <w:start w:val="1"/>
      <w:numFmt w:val="decimal"/>
      <w:suff w:val="space"/>
      <w:lvlText w:val="%1.%2"/>
      <w:lvlJc w:val="left"/>
      <w:rPr>
        <w:rFonts w:hint="eastAsia" w:cs="Times New Roman"/>
      </w:rPr>
    </w:lvl>
    <w:lvl w:ilvl="2" w:tentative="0">
      <w:start w:val="1"/>
      <w:numFmt w:val="decimal"/>
      <w:suff w:val="space"/>
      <w:lvlText w:val="%1.%2.%3"/>
      <w:lvlJc w:val="left"/>
      <w:rPr>
        <w:rFonts w:hint="eastAsia" w:cs="Times New Roman"/>
      </w:rPr>
    </w:lvl>
    <w:lvl w:ilvl="3" w:tentative="0">
      <w:start w:val="1"/>
      <w:numFmt w:val="decimal"/>
      <w:suff w:val="space"/>
      <w:lvlText w:val="%1.%2.%3.%4"/>
      <w:lvlJc w:val="left"/>
      <w:rPr>
        <w:rFonts w:hint="eastAsia" w:cs="Times New Roman"/>
      </w:rPr>
    </w:lvl>
    <w:lvl w:ilvl="4" w:tentative="0">
      <w:start w:val="1"/>
      <w:numFmt w:val="decimal"/>
      <w:suff w:val="space"/>
      <w:lvlText w:val="（%5）"/>
      <w:lvlJc w:val="left"/>
      <w:pPr>
        <w:ind w:left="-54" w:firstLine="480"/>
      </w:pPr>
      <w:rPr>
        <w:rFonts w:hint="eastAsia" w:cs="Times New Roman"/>
      </w:rPr>
    </w:lvl>
    <w:lvl w:ilvl="5" w:tentative="0">
      <w:start w:val="1"/>
      <w:numFmt w:val="decimalEnclosedCircle"/>
      <w:suff w:val="space"/>
      <w:lvlText w:val="%6"/>
      <w:lvlJc w:val="left"/>
      <w:pPr>
        <w:ind w:firstLine="400"/>
      </w:pPr>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A9C4582C"/>
    <w:multiLevelType w:val="multilevel"/>
    <w:tmpl w:val="A9C4582C"/>
    <w:lvl w:ilvl="0" w:tentative="0">
      <w:start w:val="1"/>
      <w:numFmt w:val="none"/>
      <w:pStyle w:val="2"/>
      <w:suff w:val="space"/>
      <w:lvlText w:val="第五章"/>
      <w:lvlJc w:val="center"/>
      <w:pPr>
        <w:tabs>
          <w:tab w:val="left" w:pos="0"/>
        </w:tabs>
        <w:ind w:left="-288" w:firstLine="288"/>
      </w:pPr>
      <w:rPr>
        <w:rFonts w:hint="eastAsia" w:ascii="宋体" w:hAnsi="宋体" w:eastAsia="宋体" w:cs="宋体"/>
        <w:lang w:val="en-US"/>
      </w:rPr>
    </w:lvl>
    <w:lvl w:ilvl="1" w:tentative="0">
      <w:start w:val="1"/>
      <w:numFmt w:val="decimal"/>
      <w:pStyle w:val="4"/>
      <w:suff w:val="space"/>
      <w:lvlText w:val="%1.%2"/>
      <w:lvlJc w:val="left"/>
      <w:rPr>
        <w:rFonts w:hint="eastAsia" w:cs="Times New Roman"/>
      </w:rPr>
    </w:lvl>
    <w:lvl w:ilvl="2" w:tentative="0">
      <w:start w:val="1"/>
      <w:numFmt w:val="decimal"/>
      <w:pStyle w:val="5"/>
      <w:suff w:val="space"/>
      <w:lvlText w:val="%1.%2.%3"/>
      <w:lvlJc w:val="left"/>
      <w:rPr>
        <w:rFonts w:hint="eastAsia" w:cs="Times New Roman"/>
      </w:rPr>
    </w:lvl>
    <w:lvl w:ilvl="3" w:tentative="0">
      <w:start w:val="1"/>
      <w:numFmt w:val="decimal"/>
      <w:pStyle w:val="6"/>
      <w:suff w:val="space"/>
      <w:lvlText w:val="%1.%2.%3.%4"/>
      <w:lvlJc w:val="left"/>
      <w:rPr>
        <w:rFonts w:hint="eastAsia" w:cs="Times New Roman"/>
      </w:rPr>
    </w:lvl>
    <w:lvl w:ilvl="4" w:tentative="0">
      <w:start w:val="1"/>
      <w:numFmt w:val="decimal"/>
      <w:pStyle w:val="7"/>
      <w:suff w:val="space"/>
      <w:lvlText w:val="（%5）"/>
      <w:lvlJc w:val="left"/>
      <w:pPr>
        <w:ind w:left="-54" w:firstLine="480"/>
      </w:pPr>
      <w:rPr>
        <w:rFonts w:hint="eastAsia" w:cs="Times New Roman"/>
      </w:rPr>
    </w:lvl>
    <w:lvl w:ilvl="5" w:tentative="0">
      <w:start w:val="1"/>
      <w:numFmt w:val="decimalEnclosedCircle"/>
      <w:pStyle w:val="8"/>
      <w:suff w:val="space"/>
      <w:lvlText w:val="%6"/>
      <w:lvlJc w:val="left"/>
      <w:pPr>
        <w:ind w:firstLine="400"/>
      </w:pPr>
      <w:rPr>
        <w:rFonts w:hint="eastAsia" w:cs="Times New Roman"/>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2">
    <w:nsid w:val="D508C3CE"/>
    <w:multiLevelType w:val="singleLevel"/>
    <w:tmpl w:val="D508C3CE"/>
    <w:lvl w:ilvl="0" w:tentative="0">
      <w:start w:val="1"/>
      <w:numFmt w:val="chineseCounting"/>
      <w:suff w:val="nothing"/>
      <w:lvlText w:val="%1、"/>
      <w:lvlJc w:val="left"/>
      <w:rPr>
        <w:rFonts w:hint="eastAsia"/>
      </w:rPr>
    </w:lvl>
  </w:abstractNum>
  <w:abstractNum w:abstractNumId="3">
    <w:nsid w:val="DEDB7BBE"/>
    <w:multiLevelType w:val="multilevel"/>
    <w:tmpl w:val="DEDB7BBE"/>
    <w:lvl w:ilvl="0" w:tentative="0">
      <w:start w:val="1"/>
      <w:numFmt w:val="decimal"/>
      <w:pStyle w:val="28"/>
      <w:lvlText w:val="图%1"/>
      <w:lvlJc w:val="center"/>
      <w:pPr>
        <w:ind w:left="420" w:hanging="420"/>
      </w:pPr>
      <w:rPr>
        <w:rFonts w:hint="default"/>
        <w:b w:val="0"/>
        <w:bCs w:val="0"/>
        <w:i w:val="0"/>
        <w:iCs w:val="0"/>
        <w:caps w:val="0"/>
        <w:smallCaps w:val="0"/>
        <w:strike w:val="0"/>
        <w:dstrike w:val="0"/>
        <w:outline w:val="0"/>
        <w:shadow w:val="0"/>
        <w:emboss w:val="0"/>
        <w:imprint w:val="0"/>
        <w:vanish w:val="0"/>
        <w:spacing w:val="0"/>
        <w:position w:val="0"/>
        <w:sz w:val="32"/>
        <w:u w:val="none"/>
        <w:vertAlign w:val="baseline"/>
        <w:lang w:val="en-US"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6FCEBC1"/>
    <w:multiLevelType w:val="multilevel"/>
    <w:tmpl w:val="16FCEBC1"/>
    <w:lvl w:ilvl="0" w:tentative="0">
      <w:start w:val="1"/>
      <w:numFmt w:val="none"/>
      <w:suff w:val="space"/>
      <w:lvlText w:val="第五章"/>
      <w:lvlJc w:val="center"/>
      <w:pPr>
        <w:tabs>
          <w:tab w:val="left" w:pos="0"/>
        </w:tabs>
        <w:ind w:left="-288" w:firstLine="288"/>
      </w:pPr>
      <w:rPr>
        <w:rFonts w:hint="eastAsia" w:ascii="宋体" w:hAnsi="宋体" w:eastAsia="宋体" w:cs="宋体"/>
        <w:lang w:val="en-US"/>
      </w:rPr>
    </w:lvl>
    <w:lvl w:ilvl="1" w:tentative="0">
      <w:start w:val="1"/>
      <w:numFmt w:val="decimal"/>
      <w:pStyle w:val="32"/>
      <w:suff w:val="space"/>
      <w:lvlText w:val="%1.%2"/>
      <w:lvlJc w:val="left"/>
      <w:rPr>
        <w:rFonts w:hint="eastAsia" w:cs="Times New Roman"/>
      </w:rPr>
    </w:lvl>
    <w:lvl w:ilvl="2" w:tentative="0">
      <w:start w:val="1"/>
      <w:numFmt w:val="decimal"/>
      <w:suff w:val="space"/>
      <w:lvlText w:val="%1.%2.%3"/>
      <w:lvlJc w:val="left"/>
      <w:rPr>
        <w:rFonts w:hint="eastAsia" w:cs="Times New Roman"/>
      </w:rPr>
    </w:lvl>
    <w:lvl w:ilvl="3" w:tentative="0">
      <w:start w:val="1"/>
      <w:numFmt w:val="decimal"/>
      <w:suff w:val="space"/>
      <w:lvlText w:val="%1.%2.%3.%4"/>
      <w:lvlJc w:val="left"/>
      <w:rPr>
        <w:rFonts w:hint="eastAsia" w:cs="Times New Roman"/>
      </w:rPr>
    </w:lvl>
    <w:lvl w:ilvl="4" w:tentative="0">
      <w:start w:val="1"/>
      <w:numFmt w:val="decimal"/>
      <w:suff w:val="space"/>
      <w:lvlText w:val="（%5）"/>
      <w:lvlJc w:val="left"/>
      <w:pPr>
        <w:ind w:left="-54" w:firstLine="480"/>
      </w:pPr>
      <w:rPr>
        <w:rFonts w:hint="eastAsia" w:cs="Times New Roman"/>
      </w:rPr>
    </w:lvl>
    <w:lvl w:ilvl="5" w:tentative="0">
      <w:start w:val="1"/>
      <w:numFmt w:val="decimalEnclosedCircle"/>
      <w:suff w:val="space"/>
      <w:lvlText w:val="%6"/>
      <w:lvlJc w:val="left"/>
      <w:pPr>
        <w:ind w:firstLine="400"/>
      </w:pPr>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5">
    <w:nsid w:val="17DFAE80"/>
    <w:multiLevelType w:val="multilevel"/>
    <w:tmpl w:val="17DFAE80"/>
    <w:lvl w:ilvl="0" w:tentative="0">
      <w:start w:val="1"/>
      <w:numFmt w:val="chineseCountingThousand"/>
      <w:pStyle w:val="30"/>
      <w:lvlText w:val="第%1章"/>
      <w:lvlJc w:val="left"/>
      <w:pPr>
        <w:ind w:left="851" w:hanging="425"/>
      </w:pPr>
      <w:rPr>
        <w:rFonts w:hint="eastAsia"/>
      </w:rPr>
    </w:lvl>
    <w:lvl w:ilvl="1" w:tentative="0">
      <w:start w:val="1"/>
      <w:numFmt w:val="decimal"/>
      <w:isLgl/>
      <w:lvlText w:val="%1.%2"/>
      <w:lvlJc w:val="left"/>
      <w:rPr>
        <w:rFonts w:hint="eastAsia"/>
      </w:rPr>
    </w:lvl>
    <w:lvl w:ilvl="2" w:tentative="0">
      <w:start w:val="1"/>
      <w:numFmt w:val="decimal"/>
      <w:isLgl/>
      <w:lvlText w:val="%1.%2.%3"/>
      <w:lvlJc w:val="left"/>
      <w:rPr>
        <w:rFonts w:hint="eastAsia"/>
      </w:rPr>
    </w:lvl>
    <w:lvl w:ilvl="3" w:tentative="0">
      <w:start w:val="1"/>
      <w:numFmt w:val="decimal"/>
      <w:isLgl/>
      <w:lvlText w:val="%1.%2.%3.%4"/>
      <w:lvlJc w:val="left"/>
      <w:pPr>
        <w:ind w:left="142"/>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5778B"/>
    <w:rsid w:val="01924A52"/>
    <w:rsid w:val="02067E98"/>
    <w:rsid w:val="056317FD"/>
    <w:rsid w:val="06811375"/>
    <w:rsid w:val="06C01F48"/>
    <w:rsid w:val="0B1B6C45"/>
    <w:rsid w:val="0F504D5A"/>
    <w:rsid w:val="11846850"/>
    <w:rsid w:val="145217E5"/>
    <w:rsid w:val="16E06890"/>
    <w:rsid w:val="18A50693"/>
    <w:rsid w:val="19EA461B"/>
    <w:rsid w:val="1A824D3C"/>
    <w:rsid w:val="1A8D01D2"/>
    <w:rsid w:val="1B184398"/>
    <w:rsid w:val="1D371A57"/>
    <w:rsid w:val="1E4D1CC5"/>
    <w:rsid w:val="1FA56311"/>
    <w:rsid w:val="211E28F6"/>
    <w:rsid w:val="2667590A"/>
    <w:rsid w:val="27082C6B"/>
    <w:rsid w:val="274F7114"/>
    <w:rsid w:val="28163917"/>
    <w:rsid w:val="299D5DE7"/>
    <w:rsid w:val="2A4155C9"/>
    <w:rsid w:val="2AB96C85"/>
    <w:rsid w:val="2CE2722B"/>
    <w:rsid w:val="2D8A7F20"/>
    <w:rsid w:val="2DCC544C"/>
    <w:rsid w:val="2E4A0A95"/>
    <w:rsid w:val="3151264A"/>
    <w:rsid w:val="32DF3955"/>
    <w:rsid w:val="349E24A0"/>
    <w:rsid w:val="37FC6E91"/>
    <w:rsid w:val="38733352"/>
    <w:rsid w:val="38A325E3"/>
    <w:rsid w:val="3A55661B"/>
    <w:rsid w:val="3ABD6C52"/>
    <w:rsid w:val="3C1A35DE"/>
    <w:rsid w:val="3D327AD8"/>
    <w:rsid w:val="3ECB3506"/>
    <w:rsid w:val="3ED658F0"/>
    <w:rsid w:val="40D66E40"/>
    <w:rsid w:val="41B14A68"/>
    <w:rsid w:val="432E25C4"/>
    <w:rsid w:val="43AE54FF"/>
    <w:rsid w:val="443D72F9"/>
    <w:rsid w:val="4507070A"/>
    <w:rsid w:val="47D77CE2"/>
    <w:rsid w:val="49446939"/>
    <w:rsid w:val="4C20387F"/>
    <w:rsid w:val="4C545C89"/>
    <w:rsid w:val="4C631030"/>
    <w:rsid w:val="4D862783"/>
    <w:rsid w:val="4EF07A1B"/>
    <w:rsid w:val="50C612A3"/>
    <w:rsid w:val="511175C4"/>
    <w:rsid w:val="52241699"/>
    <w:rsid w:val="5234731E"/>
    <w:rsid w:val="5302559A"/>
    <w:rsid w:val="553D4D96"/>
    <w:rsid w:val="56E703CF"/>
    <w:rsid w:val="57C800DF"/>
    <w:rsid w:val="580A175C"/>
    <w:rsid w:val="5DF17081"/>
    <w:rsid w:val="5F4B3D3E"/>
    <w:rsid w:val="60DE4A01"/>
    <w:rsid w:val="613D41AC"/>
    <w:rsid w:val="63046C87"/>
    <w:rsid w:val="65FB5857"/>
    <w:rsid w:val="66CA6166"/>
    <w:rsid w:val="67CA1A17"/>
    <w:rsid w:val="68BF5D41"/>
    <w:rsid w:val="6E6E40FC"/>
    <w:rsid w:val="70D04FBD"/>
    <w:rsid w:val="74874F91"/>
    <w:rsid w:val="74B271E3"/>
    <w:rsid w:val="763F2CCE"/>
    <w:rsid w:val="78BA3389"/>
    <w:rsid w:val="7A8F64F6"/>
    <w:rsid w:val="7CD614FC"/>
    <w:rsid w:val="7FE41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22"/>
    <w:qFormat/>
    <w:uiPriority w:val="0"/>
    <w:pPr>
      <w:keepNext/>
      <w:keepLines/>
      <w:numPr>
        <w:ilvl w:val="0"/>
        <w:numId w:val="1"/>
      </w:numPr>
      <w:spacing w:line="560" w:lineRule="exact"/>
      <w:ind w:left="-288" w:firstLine="288"/>
      <w:jc w:val="left"/>
      <w:outlineLvl w:val="0"/>
    </w:pPr>
    <w:rPr>
      <w:rFonts w:ascii="Times New Roman" w:hAnsi="Times New Roman" w:eastAsia="黑体" w:cs="Times New Roman"/>
      <w:bCs/>
      <w:kern w:val="44"/>
      <w:szCs w:val="44"/>
    </w:rPr>
  </w:style>
  <w:style w:type="paragraph" w:styleId="4">
    <w:name w:val="heading 2"/>
    <w:basedOn w:val="5"/>
    <w:next w:val="1"/>
    <w:link w:val="20"/>
    <w:semiHidden/>
    <w:unhideWhenUsed/>
    <w:qFormat/>
    <w:uiPriority w:val="0"/>
    <w:pPr>
      <w:keepNext/>
      <w:keepLines/>
      <w:numPr>
        <w:ilvl w:val="1"/>
        <w:numId w:val="1"/>
      </w:numPr>
      <w:spacing w:line="560" w:lineRule="exact"/>
      <w:outlineLvl w:val="1"/>
    </w:pPr>
    <w:rPr>
      <w:rFonts w:ascii="Arial" w:hAnsi="Arial" w:eastAsia="楷体"/>
      <w:b w:val="0"/>
    </w:rPr>
  </w:style>
  <w:style w:type="paragraph" w:styleId="5">
    <w:name w:val="heading 3"/>
    <w:basedOn w:val="1"/>
    <w:next w:val="1"/>
    <w:link w:val="21"/>
    <w:semiHidden/>
    <w:unhideWhenUsed/>
    <w:qFormat/>
    <w:uiPriority w:val="0"/>
    <w:pPr>
      <w:keepNext/>
      <w:keepLines/>
      <w:numPr>
        <w:ilvl w:val="2"/>
        <w:numId w:val="1"/>
      </w:numPr>
      <w:spacing w:line="560" w:lineRule="exact"/>
      <w:outlineLvl w:val="2"/>
    </w:pPr>
    <w:rPr>
      <w:rFonts w:ascii="Times New Roman" w:hAnsi="Times New Roman" w:eastAsia="宋体" w:cs="Times New Roman"/>
      <w:b/>
      <w:bCs/>
      <w:sz w:val="32"/>
      <w:szCs w:val="32"/>
    </w:rPr>
  </w:style>
  <w:style w:type="paragraph" w:styleId="6">
    <w:name w:val="heading 4"/>
    <w:basedOn w:val="1"/>
    <w:next w:val="1"/>
    <w:link w:val="25"/>
    <w:semiHidden/>
    <w:unhideWhenUsed/>
    <w:qFormat/>
    <w:uiPriority w:val="0"/>
    <w:pPr>
      <w:keepNext/>
      <w:keepLines/>
      <w:numPr>
        <w:ilvl w:val="3"/>
        <w:numId w:val="1"/>
      </w:numPr>
      <w:spacing w:line="560" w:lineRule="exact"/>
      <w:ind w:left="0" w:firstLine="0" w:firstLineChars="0"/>
      <w:outlineLvl w:val="3"/>
    </w:pPr>
    <w:rPr>
      <w:rFonts w:cs="Times New Roman"/>
      <w:b/>
      <w:bCs/>
      <w:szCs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54" w:firstLine="480"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0" w:firstLine="400"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0" w:firstLine="0"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0" w:firstLine="0"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0" w:firstLine="0" w:firstLineChars="0"/>
      <w:outlineLvl w:val="8"/>
    </w:pPr>
    <w:rPr>
      <w:rFonts w:ascii="Arial" w:hAnsi="Arial" w:eastAsia="黑体"/>
      <w:sz w:val="21"/>
    </w:rPr>
  </w:style>
  <w:style w:type="character" w:default="1" w:styleId="18">
    <w:name w:val="Default Paragraph Font"/>
    <w:semiHidden/>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2">
    <w:name w:val="Body Text"/>
    <w:basedOn w:val="1"/>
    <w:qFormat/>
    <w:uiPriority w:val="0"/>
    <w:pPr>
      <w:spacing w:line="560" w:lineRule="exact"/>
      <w:ind w:firstLine="880" w:firstLineChars="200"/>
    </w:pPr>
    <w:rPr>
      <w:rFonts w:eastAsia="仿宋_GB2312"/>
      <w:sz w:val="32"/>
    </w:rPr>
  </w:style>
  <w:style w:type="paragraph" w:styleId="13">
    <w:name w:val="footer"/>
    <w:basedOn w:val="1"/>
    <w:unhideWhenUsed/>
    <w:uiPriority w:val="99"/>
    <w:pPr>
      <w:tabs>
        <w:tab w:val="center" w:pos="4153"/>
        <w:tab w:val="right" w:pos="8306"/>
      </w:tabs>
      <w:snapToGrid w:val="0"/>
      <w:jc w:val="left"/>
    </w:pPr>
    <w:rPr>
      <w:kern w:val="0"/>
      <w:sz w:val="18"/>
      <w:szCs w:val="18"/>
    </w:rPr>
  </w:style>
  <w:style w:type="paragraph" w:styleId="14">
    <w:name w:val="index heading"/>
    <w:basedOn w:val="1"/>
    <w:next w:val="15"/>
    <w:qFormat/>
    <w:uiPriority w:val="99"/>
    <w:pPr>
      <w:suppressAutoHyphens w:val="0"/>
    </w:pPr>
    <w:rPr>
      <w:rFonts w:ascii="Arial" w:hAnsi="Arial"/>
      <w:b/>
    </w:rPr>
  </w:style>
  <w:style w:type="paragraph" w:styleId="15">
    <w:name w:val="index 1"/>
    <w:basedOn w:val="1"/>
    <w:next w:val="1"/>
    <w:qFormat/>
    <w:uiPriority w:val="99"/>
  </w:style>
  <w:style w:type="paragraph" w:styleId="1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jc w:val="left"/>
    </w:pPr>
    <w:rPr>
      <w:rFonts w:ascii="宋体" w:hAnsi="宋体" w:cs="宋体"/>
      <w:kern w:val="0"/>
      <w:sz w:val="24"/>
      <w:szCs w:val="24"/>
    </w:rPr>
  </w:style>
  <w:style w:type="paragraph" w:styleId="19">
    <w:name w:val="List Paragraph"/>
    <w:basedOn w:val="1"/>
    <w:qFormat/>
    <w:uiPriority w:val="34"/>
    <w:pPr>
      <w:ind w:firstLine="420" w:firstLineChars="200"/>
    </w:pPr>
    <w:rPr>
      <w:rFonts w:eastAsia="黑体"/>
    </w:rPr>
  </w:style>
  <w:style w:type="character" w:customStyle="1" w:styleId="20">
    <w:name w:val="标题 2 Char"/>
    <w:link w:val="4"/>
    <w:qFormat/>
    <w:uiPriority w:val="9"/>
    <w:rPr>
      <w:rFonts w:ascii="Arial" w:hAnsi="Arial" w:eastAsia="楷体"/>
      <w:bCs/>
      <w:kern w:val="2"/>
      <w:sz w:val="32"/>
      <w:szCs w:val="32"/>
    </w:rPr>
  </w:style>
  <w:style w:type="character" w:customStyle="1" w:styleId="21">
    <w:name w:val="标题 3 Char"/>
    <w:link w:val="5"/>
    <w:qFormat/>
    <w:uiPriority w:val="9"/>
    <w:rPr>
      <w:rFonts w:ascii="Times New Roman" w:hAnsi="Times New Roman" w:eastAsia="宋体" w:cs="Times New Roman"/>
      <w:b/>
      <w:bCs/>
      <w:kern w:val="2"/>
      <w:sz w:val="32"/>
      <w:szCs w:val="32"/>
    </w:rPr>
  </w:style>
  <w:style w:type="character" w:customStyle="1" w:styleId="22">
    <w:name w:val="标题 1 字符"/>
    <w:basedOn w:val="18"/>
    <w:link w:val="2"/>
    <w:qFormat/>
    <w:uiPriority w:val="9"/>
    <w:rPr>
      <w:rFonts w:ascii="Times New Roman" w:hAnsi="Times New Roman" w:eastAsia="黑体" w:cs="Times New Roman"/>
      <w:bCs/>
      <w:kern w:val="44"/>
      <w:sz w:val="32"/>
      <w:szCs w:val="44"/>
    </w:rPr>
  </w:style>
  <w:style w:type="paragraph" w:customStyle="1" w:styleId="23">
    <w:name w:val="正文文本1"/>
    <w:basedOn w:val="1"/>
    <w:link w:val="24"/>
    <w:qFormat/>
    <w:uiPriority w:val="0"/>
    <w:pPr>
      <w:spacing w:line="446" w:lineRule="auto"/>
      <w:ind w:firstLine="400" w:firstLineChars="0"/>
      <w:jc w:val="left"/>
    </w:pPr>
    <w:rPr>
      <w:rFonts w:ascii="宋体" w:hAnsi="宋体" w:cs="Times New Roman"/>
      <w:kern w:val="0"/>
      <w:szCs w:val="20"/>
    </w:rPr>
  </w:style>
  <w:style w:type="character" w:customStyle="1" w:styleId="24">
    <w:name w:val="正文文本_"/>
    <w:link w:val="23"/>
    <w:qFormat/>
    <w:uiPriority w:val="0"/>
    <w:rPr>
      <w:rFonts w:ascii="宋体" w:hAnsi="宋体" w:eastAsia="仿宋" w:cs="宋体"/>
      <w:sz w:val="32"/>
    </w:rPr>
  </w:style>
  <w:style w:type="character" w:customStyle="1" w:styleId="25">
    <w:name w:val="标题 4 字符"/>
    <w:link w:val="6"/>
    <w:qFormat/>
    <w:uiPriority w:val="0"/>
    <w:rPr>
      <w:rFonts w:eastAsia="仿宋"/>
      <w:b/>
      <w:bCs/>
      <w:kern w:val="2"/>
      <w:sz w:val="24"/>
      <w:szCs w:val="28"/>
    </w:rPr>
  </w:style>
  <w:style w:type="paragraph" w:customStyle="1" w:styleId="26">
    <w:name w:val="结论标题"/>
    <w:basedOn w:val="9"/>
    <w:link w:val="27"/>
    <w:qFormat/>
    <w:uiPriority w:val="0"/>
    <w:pPr>
      <w:spacing w:line="560" w:lineRule="exact"/>
      <w:ind w:firstLine="0" w:firstLineChars="0"/>
    </w:pPr>
    <w:rPr>
      <w:rFonts w:ascii="黑体" w:hAnsi="黑体"/>
      <w:b w:val="0"/>
      <w:bCs/>
      <w:color w:val="249087" w:themeColor="accent5" w:themeShade="BF"/>
      <w:sz w:val="32"/>
    </w:rPr>
  </w:style>
  <w:style w:type="character" w:customStyle="1" w:styleId="27">
    <w:name w:val="结论标题 字符"/>
    <w:basedOn w:val="18"/>
    <w:link w:val="26"/>
    <w:qFormat/>
    <w:locked/>
    <w:uiPriority w:val="0"/>
    <w:rPr>
      <w:rFonts w:ascii="黑体" w:hAnsi="黑体" w:eastAsia="仿宋"/>
      <w:bCs/>
      <w:color w:val="249087" w:themeColor="accent5" w:themeShade="BF"/>
      <w:sz w:val="32"/>
      <w:szCs w:val="24"/>
    </w:rPr>
  </w:style>
  <w:style w:type="paragraph" w:customStyle="1" w:styleId="28">
    <w:name w:val="图标题"/>
    <w:basedOn w:val="19"/>
    <w:link w:val="29"/>
    <w:qFormat/>
    <w:uiPriority w:val="0"/>
    <w:pPr>
      <w:numPr>
        <w:ilvl w:val="0"/>
        <w:numId w:val="2"/>
      </w:numPr>
      <w:spacing w:after="360" w:line="240" w:lineRule="auto"/>
      <w:ind w:firstLine="0" w:firstLineChars="0"/>
      <w:jc w:val="center"/>
    </w:pPr>
    <w:rPr>
      <w:rFonts w:ascii="黑体" w:hAnsi="黑体" w:eastAsia="黑体"/>
      <w:bCs/>
      <w:color w:val="333333"/>
      <w:szCs w:val="32"/>
      <w14:scene3d>
        <w14:lightRig w14:rig="threePt" w14:dir="t">
          <w14:rot w14:lat="0" w14:lon="0" w14:rev="0"/>
        </w14:lightRig>
      </w14:scene3d>
    </w:rPr>
  </w:style>
  <w:style w:type="character" w:customStyle="1" w:styleId="29">
    <w:name w:val="图标题 字符"/>
    <w:basedOn w:val="18"/>
    <w:link w:val="28"/>
    <w:qFormat/>
    <w:uiPriority w:val="0"/>
    <w:rPr>
      <w:rFonts w:ascii="黑体" w:hAnsi="黑体" w:eastAsia="黑体"/>
      <w:bCs/>
      <w:color w:val="333333"/>
      <w:kern w:val="2"/>
      <w:sz w:val="32"/>
      <w:szCs w:val="32"/>
      <w14:scene3d>
        <w14:lightRig w14:rig="threePt" w14:dir="t">
          <w14:rot w14:lat="0" w14:lon="0" w14:rev="0"/>
        </w14:lightRig>
      </w14:scene3d>
    </w:rPr>
  </w:style>
  <w:style w:type="paragraph" w:customStyle="1" w:styleId="30">
    <w:name w:val="章标题"/>
    <w:basedOn w:val="2"/>
    <w:link w:val="31"/>
    <w:qFormat/>
    <w:uiPriority w:val="99"/>
    <w:pPr>
      <w:numPr>
        <w:ilvl w:val="0"/>
        <w:numId w:val="3"/>
      </w:numPr>
      <w:spacing w:line="560" w:lineRule="exact"/>
      <w:ind w:left="0" w:firstLine="0"/>
      <w:jc w:val="left"/>
    </w:pPr>
    <w:rPr>
      <w:rFonts w:ascii="Times New Roman" w:hAnsi="Times New Roman"/>
      <w:kern w:val="44"/>
      <w:sz w:val="32"/>
      <w:szCs w:val="36"/>
    </w:rPr>
  </w:style>
  <w:style w:type="character" w:customStyle="1" w:styleId="31">
    <w:name w:val="章标题 Char"/>
    <w:link w:val="30"/>
    <w:qFormat/>
    <w:locked/>
    <w:uiPriority w:val="99"/>
    <w:rPr>
      <w:rFonts w:ascii="Times New Roman" w:hAnsi="Times New Roman" w:eastAsia="黑体"/>
      <w:kern w:val="44"/>
      <w:sz w:val="32"/>
      <w:szCs w:val="36"/>
    </w:rPr>
  </w:style>
  <w:style w:type="paragraph" w:customStyle="1" w:styleId="32">
    <w:name w:val="样式1"/>
    <w:basedOn w:val="4"/>
    <w:next w:val="1"/>
    <w:qFormat/>
    <w:uiPriority w:val="0"/>
    <w:pPr>
      <w:numPr>
        <w:numId w:val="4"/>
      </w:numPr>
      <w:jc w:val="both"/>
    </w:pPr>
    <w:rPr>
      <w:rFonts w:hint="eastAsia" w:ascii="Arial" w:hAnsi="Arial" w:eastAsia="楷体"/>
    </w:rPr>
  </w:style>
  <w:style w:type="paragraph" w:customStyle="1" w:styleId="33">
    <w:name w:val="样式2"/>
    <w:basedOn w:val="2"/>
    <w:next w:val="1"/>
    <w:qFormat/>
    <w:uiPriority w:val="0"/>
    <w:pPr>
      <w:numPr>
        <w:numId w:val="5"/>
      </w:numPr>
      <w:jc w:val="both"/>
    </w:pPr>
    <w:rPr>
      <w:rFonts w:hint="eastAsia" w:ascii="Times New Roman" w:hAnsi="Times New Roman"/>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3059</Words>
  <Characters>3432</Characters>
  <Lines>0</Lines>
  <Paragraphs>0</Paragraphs>
  <TotalTime>0</TotalTime>
  <ScaleCrop>false</ScaleCrop>
  <LinksUpToDate>false</LinksUpToDate>
  <CharactersWithSpaces>3433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 solitary traveler</cp:lastModifiedBy>
  <dcterms:modified xsi:type="dcterms:W3CDTF">2025-04-03T09:16:31Z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F5C585564CBC4D02A5A4AE6667BDE5CF</vt:lpwstr>
  </property>
  <property fmtid="{D5CDD505-2E9C-101B-9397-08002B2CF9AE}" pid="4" name="KSOTemplateDocerSaveRecord">
    <vt:lpwstr>eyJoZGlkIjoiYzRhYjUxOGM3ZjVkNDhmNGRlMzQwNGQ0ZTY1MTk3MTUiLCJ1c2VySWQiOiIyOTA0MDQ3NTgifQ==</vt:lpwstr>
  </property>
</Properties>
</file>